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A63B52" w:rsidRDefault="000E1F39" w:rsidP="000E1F39">
      <w:pPr>
        <w:jc w:val="center"/>
        <w:rPr>
          <w:rFonts w:ascii="Times New Roman" w:hAnsi="Times New Roman"/>
          <w:b/>
          <w:sz w:val="28"/>
        </w:rPr>
      </w:pPr>
      <w:r w:rsidRPr="00A63B52">
        <w:rPr>
          <w:rFonts w:ascii="Times New Roman" w:hAnsi="Times New Roman"/>
          <w:b/>
          <w:sz w:val="28"/>
        </w:rPr>
        <w:t>Obrazac 20.</w:t>
      </w:r>
    </w:p>
    <w:p w:rsidR="000E1F39" w:rsidRPr="00A63B52" w:rsidRDefault="000E1F39" w:rsidP="000E1F39">
      <w:pPr>
        <w:jc w:val="center"/>
        <w:rPr>
          <w:rFonts w:ascii="Times New Roman" w:hAnsi="Times New Roman"/>
          <w:b/>
          <w:sz w:val="24"/>
        </w:rPr>
      </w:pPr>
      <w:r w:rsidRPr="00A63B52">
        <w:rPr>
          <w:rFonts w:ascii="Times New Roman" w:hAnsi="Times New Roman"/>
          <w:b/>
          <w:sz w:val="24"/>
        </w:rPr>
        <w:t xml:space="preserve">IZVJEŠĆE </w:t>
      </w:r>
      <w:r w:rsidRPr="00A63B52">
        <w:rPr>
          <w:rFonts w:ascii="Times New Roman" w:hAnsi="Times New Roman"/>
          <w:b/>
          <w:sz w:val="24"/>
          <w:szCs w:val="24"/>
        </w:rPr>
        <w:t>STEČAJNOGA</w:t>
      </w:r>
      <w:r w:rsidRPr="00A63B52">
        <w:rPr>
          <w:rFonts w:ascii="Times New Roman" w:hAnsi="Times New Roman"/>
          <w:b/>
          <w:sz w:val="24"/>
        </w:rPr>
        <w:t xml:space="preserve"> UPRAVITELJA O TIJEKU </w:t>
      </w:r>
      <w:r w:rsidRPr="00A63B52">
        <w:rPr>
          <w:rFonts w:ascii="Times New Roman" w:hAnsi="Times New Roman"/>
          <w:b/>
          <w:sz w:val="24"/>
          <w:szCs w:val="24"/>
        </w:rPr>
        <w:t>STEČAJNOGA</w:t>
      </w:r>
      <w:r w:rsidRPr="00A63B52">
        <w:rPr>
          <w:rFonts w:ascii="Times New Roman" w:hAnsi="Times New Roman"/>
          <w:b/>
          <w:sz w:val="24"/>
        </w:rPr>
        <w:t xml:space="preserve"> POSTUPKA I STANJU STEČAJNE MASE</w:t>
      </w:r>
    </w:p>
    <w:p w:rsidR="000E1F39" w:rsidRPr="00A63B52" w:rsidRDefault="000E1F39" w:rsidP="000E1F39">
      <w:pPr>
        <w:jc w:val="center"/>
        <w:rPr>
          <w:rFonts w:ascii="Times New Roman" w:hAnsi="Times New Roman"/>
          <w:sz w:val="24"/>
        </w:rPr>
      </w:pPr>
    </w:p>
    <w:p w:rsidR="000E1F39" w:rsidRPr="00A63B52" w:rsidRDefault="000E1F39" w:rsidP="000E1F39">
      <w:pPr>
        <w:jc w:val="both"/>
        <w:rPr>
          <w:rFonts w:ascii="Times New Roman" w:hAnsi="Times New Roman"/>
          <w:sz w:val="24"/>
        </w:rPr>
      </w:pPr>
      <w:r w:rsidRPr="00A63B52">
        <w:rPr>
          <w:rFonts w:ascii="Times New Roman" w:hAnsi="Times New Roman"/>
          <w:sz w:val="24"/>
          <w:szCs w:val="24"/>
        </w:rPr>
        <w:t>Nadle</w:t>
      </w:r>
      <w:r w:rsidRPr="00A63B52">
        <w:rPr>
          <w:rFonts w:ascii="Times New Roman" w:hAnsi="Times New Roman"/>
          <w:sz w:val="24"/>
        </w:rPr>
        <w:t>ž</w:t>
      </w:r>
      <w:r w:rsidRPr="00A63B52">
        <w:rPr>
          <w:rFonts w:ascii="Times New Roman" w:hAnsi="Times New Roman"/>
          <w:sz w:val="24"/>
          <w:szCs w:val="24"/>
        </w:rPr>
        <w:t>ni</w:t>
      </w:r>
      <w:r w:rsidR="00A352B0" w:rsidRPr="00A63B52">
        <w:rPr>
          <w:rFonts w:ascii="Times New Roman" w:hAnsi="Times New Roman"/>
          <w:sz w:val="24"/>
          <w:szCs w:val="24"/>
        </w:rPr>
        <w:t xml:space="preserve"> </w:t>
      </w:r>
      <w:r w:rsidRPr="00A63B52">
        <w:rPr>
          <w:rFonts w:ascii="Times New Roman" w:hAnsi="Times New Roman"/>
          <w:sz w:val="24"/>
          <w:szCs w:val="24"/>
        </w:rPr>
        <w:t>trgova</w:t>
      </w:r>
      <w:r w:rsidRPr="00A63B52">
        <w:rPr>
          <w:rFonts w:ascii="Times New Roman" w:hAnsi="Times New Roman"/>
          <w:sz w:val="24"/>
        </w:rPr>
        <w:t>č</w:t>
      </w:r>
      <w:r w:rsidRPr="00A63B52">
        <w:rPr>
          <w:rFonts w:ascii="Times New Roman" w:hAnsi="Times New Roman"/>
          <w:sz w:val="24"/>
          <w:szCs w:val="24"/>
        </w:rPr>
        <w:t>ki</w:t>
      </w:r>
      <w:r w:rsidR="00A63B52">
        <w:rPr>
          <w:rFonts w:ascii="Times New Roman" w:hAnsi="Times New Roman"/>
          <w:sz w:val="24"/>
          <w:szCs w:val="24"/>
        </w:rPr>
        <w:t xml:space="preserve"> </w:t>
      </w:r>
      <w:r w:rsidRPr="00A63B52">
        <w:rPr>
          <w:rFonts w:ascii="Times New Roman" w:hAnsi="Times New Roman"/>
          <w:sz w:val="24"/>
          <w:szCs w:val="24"/>
        </w:rPr>
        <w:t>sud</w:t>
      </w:r>
      <w:r w:rsidR="00A352B0" w:rsidRPr="00A63B52">
        <w:rPr>
          <w:rFonts w:ascii="Times New Roman" w:hAnsi="Times New Roman"/>
          <w:sz w:val="24"/>
          <w:szCs w:val="24"/>
        </w:rPr>
        <w:t xml:space="preserve">  - </w:t>
      </w:r>
      <w:r w:rsidR="00A352B0" w:rsidRPr="00A63B52">
        <w:rPr>
          <w:rFonts w:ascii="Times New Roman" w:hAnsi="Times New Roman"/>
          <w:b/>
          <w:sz w:val="24"/>
          <w:szCs w:val="24"/>
        </w:rPr>
        <w:t>Trgovački sud u Zagrebu</w:t>
      </w:r>
    </w:p>
    <w:p w:rsidR="000E1F39" w:rsidRPr="00A63B52" w:rsidRDefault="000E1F39" w:rsidP="000E1F39">
      <w:pPr>
        <w:jc w:val="both"/>
        <w:rPr>
          <w:rFonts w:ascii="Times New Roman" w:hAnsi="Times New Roman"/>
          <w:b/>
          <w:sz w:val="24"/>
          <w:szCs w:val="24"/>
        </w:rPr>
      </w:pPr>
      <w:r w:rsidRPr="00A63B52">
        <w:rPr>
          <w:rFonts w:ascii="Times New Roman" w:hAnsi="Times New Roman"/>
          <w:sz w:val="24"/>
          <w:szCs w:val="24"/>
        </w:rPr>
        <w:t xml:space="preserve">Poslovni broj spisa </w:t>
      </w:r>
      <w:r w:rsidR="00A352B0" w:rsidRPr="00A63B52">
        <w:rPr>
          <w:rFonts w:ascii="Times New Roman" w:hAnsi="Times New Roman"/>
          <w:sz w:val="24"/>
          <w:szCs w:val="24"/>
        </w:rPr>
        <w:t xml:space="preserve"> </w:t>
      </w:r>
      <w:r w:rsidR="00A352B0" w:rsidRPr="00A63B52">
        <w:rPr>
          <w:rFonts w:ascii="Times New Roman" w:hAnsi="Times New Roman"/>
          <w:b/>
          <w:sz w:val="24"/>
          <w:szCs w:val="24"/>
        </w:rPr>
        <w:t>- 3 St – 5401/16-9</w:t>
      </w:r>
    </w:p>
    <w:p w:rsidR="00A352B0" w:rsidRPr="00A63B52" w:rsidRDefault="000E1F39" w:rsidP="000E1F39">
      <w:pPr>
        <w:rPr>
          <w:rFonts w:ascii="Times New Roman" w:hAnsi="Times New Roman"/>
          <w:sz w:val="24"/>
          <w:szCs w:val="24"/>
        </w:rPr>
      </w:pPr>
      <w:r w:rsidRPr="00A63B52">
        <w:rPr>
          <w:rFonts w:ascii="Times New Roman" w:hAnsi="Times New Roman"/>
          <w:sz w:val="24"/>
          <w:szCs w:val="24"/>
        </w:rPr>
        <w:t>Dužnik (ime i prezime/tvrtka</w:t>
      </w:r>
      <w:r w:rsidR="00A63B52">
        <w:rPr>
          <w:rFonts w:ascii="Times New Roman" w:hAnsi="Times New Roman"/>
          <w:sz w:val="24"/>
          <w:szCs w:val="24"/>
        </w:rPr>
        <w:t xml:space="preserve"> </w:t>
      </w:r>
      <w:r w:rsidRPr="00A63B52">
        <w:rPr>
          <w:rFonts w:ascii="Times New Roman" w:hAnsi="Times New Roman"/>
          <w:sz w:val="24"/>
          <w:szCs w:val="24"/>
        </w:rPr>
        <w:t xml:space="preserve">ili naziv, OIB, adresa/sjedište) </w:t>
      </w:r>
    </w:p>
    <w:p w:rsidR="000E1F39" w:rsidRPr="00A63B52" w:rsidRDefault="00A352B0" w:rsidP="000E1F39">
      <w:pPr>
        <w:rPr>
          <w:rFonts w:ascii="Times New Roman" w:hAnsi="Times New Roman"/>
          <w:b/>
          <w:sz w:val="24"/>
          <w:szCs w:val="24"/>
        </w:rPr>
      </w:pPr>
      <w:r w:rsidRPr="00A63B52">
        <w:rPr>
          <w:rFonts w:ascii="Times New Roman" w:hAnsi="Times New Roman"/>
          <w:b/>
          <w:sz w:val="24"/>
          <w:szCs w:val="24"/>
        </w:rPr>
        <w:t>C</w:t>
      </w:r>
      <w:r w:rsidR="0077159E">
        <w:rPr>
          <w:rFonts w:ascii="Times New Roman" w:hAnsi="Times New Roman"/>
          <w:b/>
          <w:sz w:val="24"/>
          <w:szCs w:val="24"/>
        </w:rPr>
        <w:t>ENTAR</w:t>
      </w:r>
      <w:r w:rsidRPr="00A63B52">
        <w:rPr>
          <w:rFonts w:ascii="Times New Roman" w:hAnsi="Times New Roman"/>
          <w:b/>
          <w:sz w:val="24"/>
          <w:szCs w:val="24"/>
        </w:rPr>
        <w:t xml:space="preserve"> S</w:t>
      </w:r>
      <w:r w:rsidR="0077159E">
        <w:rPr>
          <w:rFonts w:ascii="Times New Roman" w:hAnsi="Times New Roman"/>
          <w:b/>
          <w:sz w:val="24"/>
          <w:szCs w:val="24"/>
        </w:rPr>
        <w:t>ERVIS</w:t>
      </w:r>
      <w:r w:rsidRPr="00A63B52">
        <w:rPr>
          <w:rFonts w:ascii="Times New Roman" w:hAnsi="Times New Roman"/>
          <w:b/>
          <w:sz w:val="24"/>
          <w:szCs w:val="24"/>
        </w:rPr>
        <w:t xml:space="preserve"> d.o.o. , Ulica grada Vukovara 271., Zagreb</w:t>
      </w:r>
    </w:p>
    <w:p w:rsidR="00A352B0" w:rsidRPr="00A63B52" w:rsidRDefault="00A352B0" w:rsidP="000E1F39">
      <w:pPr>
        <w:rPr>
          <w:rFonts w:ascii="Times New Roman" w:hAnsi="Times New Roman"/>
          <w:b/>
          <w:sz w:val="24"/>
          <w:szCs w:val="24"/>
        </w:rPr>
      </w:pPr>
      <w:r w:rsidRPr="00A63B52">
        <w:rPr>
          <w:rFonts w:ascii="Times New Roman" w:hAnsi="Times New Roman"/>
          <w:b/>
          <w:sz w:val="24"/>
          <w:szCs w:val="24"/>
        </w:rPr>
        <w:t>MBS:080471321 , OIB: 90430917285</w:t>
      </w:r>
    </w:p>
    <w:p w:rsidR="000E1F39" w:rsidRPr="00A63B52" w:rsidRDefault="000E1F39" w:rsidP="000E1F39">
      <w:pPr>
        <w:jc w:val="center"/>
        <w:rPr>
          <w:rFonts w:ascii="Times New Roman" w:hAnsi="Times New Roman"/>
          <w:sz w:val="24"/>
          <w:szCs w:val="24"/>
        </w:rPr>
      </w:pPr>
    </w:p>
    <w:p w:rsidR="0046776F" w:rsidRPr="0046776F" w:rsidRDefault="000E1F39" w:rsidP="0046776F">
      <w:pPr>
        <w:pStyle w:val="Odlomakpopisa"/>
        <w:numPr>
          <w:ilvl w:val="0"/>
          <w:numId w:val="2"/>
        </w:numPr>
        <w:rPr>
          <w:rFonts w:ascii="Times New Roman" w:hAnsi="Times New Roman"/>
          <w:b/>
          <w:sz w:val="24"/>
          <w:szCs w:val="24"/>
        </w:rPr>
      </w:pPr>
      <w:r w:rsidRPr="0046776F">
        <w:rPr>
          <w:rFonts w:ascii="Times New Roman" w:hAnsi="Times New Roman"/>
          <w:b/>
          <w:sz w:val="24"/>
          <w:szCs w:val="24"/>
        </w:rPr>
        <w:t xml:space="preserve">TIJEK STEČAJNOGA POSTUPKA U RAZDOBLJU </w:t>
      </w:r>
    </w:p>
    <w:p w:rsidR="000E1F39" w:rsidRPr="0046776F" w:rsidRDefault="000E1F39" w:rsidP="0046776F">
      <w:pPr>
        <w:pStyle w:val="Odlomakpopisa"/>
        <w:ind w:left="1080"/>
        <w:rPr>
          <w:rFonts w:ascii="Times New Roman" w:hAnsi="Times New Roman"/>
          <w:b/>
          <w:sz w:val="24"/>
          <w:szCs w:val="24"/>
        </w:rPr>
      </w:pPr>
      <w:r w:rsidRPr="0046776F">
        <w:rPr>
          <w:rFonts w:ascii="Times New Roman" w:hAnsi="Times New Roman"/>
          <w:b/>
          <w:sz w:val="24"/>
          <w:szCs w:val="24"/>
        </w:rPr>
        <w:t>OD</w:t>
      </w:r>
      <w:r w:rsidR="00A352B0" w:rsidRPr="0046776F">
        <w:rPr>
          <w:rFonts w:ascii="Times New Roman" w:hAnsi="Times New Roman"/>
          <w:b/>
          <w:sz w:val="24"/>
          <w:szCs w:val="24"/>
        </w:rPr>
        <w:t xml:space="preserve"> 21.11.2016.</w:t>
      </w:r>
      <w:r w:rsidRPr="0046776F">
        <w:rPr>
          <w:rFonts w:ascii="Times New Roman" w:hAnsi="Times New Roman"/>
          <w:b/>
          <w:sz w:val="24"/>
          <w:szCs w:val="24"/>
        </w:rPr>
        <w:t xml:space="preserve"> DO</w:t>
      </w:r>
      <w:r w:rsidR="00A352B0" w:rsidRPr="0046776F">
        <w:rPr>
          <w:rFonts w:ascii="Times New Roman" w:hAnsi="Times New Roman"/>
          <w:b/>
          <w:sz w:val="24"/>
          <w:szCs w:val="24"/>
        </w:rPr>
        <w:t xml:space="preserve"> 21.01.2017.</w:t>
      </w:r>
    </w:p>
    <w:p w:rsidR="000E1F39" w:rsidRPr="00A63B52" w:rsidRDefault="000E1F39" w:rsidP="000E1F39">
      <w:pPr>
        <w:rPr>
          <w:rFonts w:ascii="Times New Roman" w:hAnsi="Times New Roman"/>
          <w:sz w:val="24"/>
          <w:szCs w:val="24"/>
        </w:rPr>
      </w:pPr>
    </w:p>
    <w:p w:rsidR="00A352B0" w:rsidRPr="00A63B52" w:rsidRDefault="00A352B0" w:rsidP="000E1F39">
      <w:pPr>
        <w:rPr>
          <w:rFonts w:ascii="Times New Roman" w:hAnsi="Times New Roman"/>
          <w:sz w:val="24"/>
          <w:szCs w:val="24"/>
        </w:rPr>
      </w:pPr>
      <w:r w:rsidRPr="00A63B52">
        <w:rPr>
          <w:rFonts w:ascii="Times New Roman" w:hAnsi="Times New Roman"/>
          <w:sz w:val="24"/>
          <w:szCs w:val="24"/>
        </w:rPr>
        <w:t>a)</w:t>
      </w:r>
    </w:p>
    <w:p w:rsidR="00A352B0" w:rsidRPr="00A63B52" w:rsidRDefault="00A352B0" w:rsidP="000E1F39">
      <w:pPr>
        <w:rPr>
          <w:rFonts w:ascii="Times New Roman" w:hAnsi="Times New Roman"/>
          <w:sz w:val="24"/>
          <w:szCs w:val="24"/>
        </w:rPr>
      </w:pPr>
      <w:r w:rsidRPr="00A63B52">
        <w:rPr>
          <w:rFonts w:ascii="Times New Roman" w:hAnsi="Times New Roman"/>
          <w:sz w:val="24"/>
          <w:szCs w:val="24"/>
        </w:rPr>
        <w:t>Stečajni upravitelj ispitao je prijavljene tražbine razlučnih i izlučnih prava, te izradio tablice istih.</w:t>
      </w:r>
    </w:p>
    <w:p w:rsidR="00A352B0" w:rsidRPr="00A63B52" w:rsidRDefault="00A352B0" w:rsidP="000E1F39">
      <w:pPr>
        <w:rPr>
          <w:rFonts w:ascii="Times New Roman" w:hAnsi="Times New Roman"/>
          <w:sz w:val="24"/>
          <w:szCs w:val="24"/>
        </w:rPr>
      </w:pPr>
      <w:r w:rsidRPr="00A63B52">
        <w:rPr>
          <w:rFonts w:ascii="Times New Roman" w:hAnsi="Times New Roman"/>
          <w:sz w:val="24"/>
          <w:szCs w:val="24"/>
        </w:rPr>
        <w:t>b)</w:t>
      </w:r>
    </w:p>
    <w:p w:rsidR="00A352B0" w:rsidRPr="00A63B52" w:rsidRDefault="00A352B0" w:rsidP="00A352B0">
      <w:pPr>
        <w:jc w:val="both"/>
        <w:rPr>
          <w:rFonts w:ascii="Times New Roman" w:hAnsi="Times New Roman"/>
          <w:sz w:val="24"/>
          <w:szCs w:val="24"/>
        </w:rPr>
      </w:pPr>
      <w:r w:rsidRPr="00A63B52">
        <w:rPr>
          <w:rFonts w:ascii="Times New Roman" w:hAnsi="Times New Roman"/>
          <w:sz w:val="24"/>
          <w:szCs w:val="24"/>
        </w:rPr>
        <w:t>Sačinio Izvješće o gosp</w:t>
      </w:r>
      <w:r w:rsidR="00A63B52">
        <w:rPr>
          <w:rFonts w:ascii="Times New Roman" w:hAnsi="Times New Roman"/>
          <w:sz w:val="24"/>
          <w:szCs w:val="24"/>
        </w:rPr>
        <w:t>o</w:t>
      </w:r>
      <w:r w:rsidRPr="00A63B52">
        <w:rPr>
          <w:rFonts w:ascii="Times New Roman" w:hAnsi="Times New Roman"/>
          <w:sz w:val="24"/>
          <w:szCs w:val="24"/>
        </w:rPr>
        <w:t>darskom položaju dužnika i o stanju stečajne mase i prijedlozima za izvještajno ročište.</w:t>
      </w:r>
    </w:p>
    <w:p w:rsidR="00A352B0" w:rsidRPr="00A63B52" w:rsidRDefault="00A352B0" w:rsidP="00A352B0">
      <w:pPr>
        <w:jc w:val="both"/>
        <w:rPr>
          <w:rFonts w:ascii="Times New Roman" w:hAnsi="Times New Roman"/>
          <w:sz w:val="24"/>
          <w:szCs w:val="24"/>
        </w:rPr>
      </w:pPr>
      <w:r w:rsidRPr="00A63B52">
        <w:rPr>
          <w:rFonts w:ascii="Times New Roman" w:hAnsi="Times New Roman"/>
          <w:sz w:val="24"/>
          <w:szCs w:val="24"/>
        </w:rPr>
        <w:t>c)</w:t>
      </w:r>
    </w:p>
    <w:p w:rsidR="00A352B0" w:rsidRPr="00A63B52" w:rsidRDefault="00A352B0" w:rsidP="00A352B0">
      <w:pPr>
        <w:jc w:val="both"/>
        <w:rPr>
          <w:rFonts w:ascii="Times New Roman" w:hAnsi="Times New Roman"/>
          <w:sz w:val="24"/>
          <w:szCs w:val="24"/>
        </w:rPr>
      </w:pPr>
      <w:r w:rsidRPr="00A63B52">
        <w:rPr>
          <w:rFonts w:ascii="Times New Roman" w:hAnsi="Times New Roman"/>
          <w:sz w:val="24"/>
          <w:szCs w:val="24"/>
        </w:rPr>
        <w:t>Prijedlog za otvaranje stečajnog postupka nad dužnikom podnijela je Financijska agencija sukladno obvezi i po ispunjenju zakonskih pretpostavki iz članka 110, stavak 1. Stečajnog zakona.</w:t>
      </w:r>
    </w:p>
    <w:p w:rsidR="00A352B0" w:rsidRPr="00A63B52" w:rsidRDefault="0060179D" w:rsidP="00A352B0">
      <w:pPr>
        <w:jc w:val="both"/>
        <w:rPr>
          <w:rFonts w:ascii="Times New Roman" w:hAnsi="Times New Roman"/>
          <w:sz w:val="24"/>
          <w:szCs w:val="24"/>
        </w:rPr>
      </w:pPr>
      <w:r>
        <w:rPr>
          <w:rFonts w:ascii="Times New Roman" w:hAnsi="Times New Roman"/>
          <w:sz w:val="24"/>
          <w:szCs w:val="24"/>
        </w:rPr>
        <w:t>Na dan 14.11.</w:t>
      </w:r>
      <w:r w:rsidR="00A352B0" w:rsidRPr="00A63B52">
        <w:rPr>
          <w:rFonts w:ascii="Times New Roman" w:hAnsi="Times New Roman"/>
          <w:sz w:val="24"/>
          <w:szCs w:val="24"/>
        </w:rPr>
        <w:t xml:space="preserve"> 2016.godine dužnik u Očevidniku redoslijeda za plaćanje imao je evidentirane neizvršene osnove za laćanje u neprekidnom razdoblju od 120 dana , u ukupnom iznosu od </w:t>
      </w:r>
    </w:p>
    <w:p w:rsidR="00A352B0" w:rsidRPr="00A63B52" w:rsidRDefault="00A352B0" w:rsidP="000E1F39">
      <w:pPr>
        <w:rPr>
          <w:rFonts w:ascii="Times New Roman" w:hAnsi="Times New Roman"/>
          <w:sz w:val="24"/>
          <w:szCs w:val="24"/>
        </w:rPr>
      </w:pPr>
    </w:p>
    <w:p w:rsidR="00A352B0" w:rsidRPr="00A63B52" w:rsidRDefault="00A352B0" w:rsidP="000E1F39">
      <w:pPr>
        <w:rPr>
          <w:rFonts w:ascii="Times New Roman" w:hAnsi="Times New Roman"/>
          <w:b/>
          <w:sz w:val="24"/>
          <w:szCs w:val="24"/>
        </w:rPr>
      </w:pPr>
      <w:r w:rsidRPr="00A63B52">
        <w:rPr>
          <w:rFonts w:ascii="Times New Roman" w:hAnsi="Times New Roman"/>
          <w:sz w:val="24"/>
          <w:szCs w:val="24"/>
        </w:rPr>
        <w:tab/>
      </w:r>
      <w:r w:rsidRPr="00A63B52">
        <w:rPr>
          <w:rFonts w:ascii="Times New Roman" w:hAnsi="Times New Roman"/>
          <w:sz w:val="24"/>
          <w:szCs w:val="24"/>
        </w:rPr>
        <w:tab/>
      </w:r>
      <w:r w:rsidRPr="00A63B52">
        <w:rPr>
          <w:rFonts w:ascii="Times New Roman" w:hAnsi="Times New Roman"/>
          <w:sz w:val="24"/>
          <w:szCs w:val="24"/>
        </w:rPr>
        <w:tab/>
      </w:r>
      <w:r w:rsidRPr="00A63B52">
        <w:rPr>
          <w:rFonts w:ascii="Times New Roman" w:hAnsi="Times New Roman"/>
          <w:sz w:val="24"/>
          <w:szCs w:val="24"/>
        </w:rPr>
        <w:tab/>
      </w:r>
      <w:r w:rsidRPr="00A63B52">
        <w:rPr>
          <w:rFonts w:ascii="Times New Roman" w:hAnsi="Times New Roman"/>
          <w:sz w:val="24"/>
          <w:szCs w:val="24"/>
        </w:rPr>
        <w:tab/>
      </w:r>
      <w:r w:rsidRPr="00A63B52">
        <w:rPr>
          <w:rFonts w:ascii="Times New Roman" w:hAnsi="Times New Roman"/>
          <w:b/>
          <w:sz w:val="24"/>
          <w:szCs w:val="24"/>
        </w:rPr>
        <w:t>5.</w:t>
      </w:r>
      <w:r w:rsidR="0060179D">
        <w:rPr>
          <w:rFonts w:ascii="Times New Roman" w:hAnsi="Times New Roman"/>
          <w:b/>
          <w:sz w:val="24"/>
          <w:szCs w:val="24"/>
        </w:rPr>
        <w:t>239.731,54</w:t>
      </w:r>
      <w:r w:rsidRPr="00A63B52">
        <w:rPr>
          <w:rFonts w:ascii="Times New Roman" w:hAnsi="Times New Roman"/>
          <w:b/>
          <w:sz w:val="24"/>
          <w:szCs w:val="24"/>
        </w:rPr>
        <w:t xml:space="preserve"> kn</w:t>
      </w:r>
    </w:p>
    <w:p w:rsidR="00A352B0" w:rsidRPr="00A63B52" w:rsidRDefault="00A352B0" w:rsidP="000E1F39">
      <w:pPr>
        <w:rPr>
          <w:rFonts w:ascii="Times New Roman" w:hAnsi="Times New Roman"/>
          <w:sz w:val="24"/>
          <w:szCs w:val="24"/>
        </w:rPr>
      </w:pPr>
    </w:p>
    <w:p w:rsidR="00A352B0" w:rsidRPr="00A63B52" w:rsidRDefault="002D6ED9" w:rsidP="002D6ED9">
      <w:pPr>
        <w:jc w:val="both"/>
        <w:rPr>
          <w:rFonts w:ascii="Times New Roman" w:hAnsi="Times New Roman"/>
          <w:sz w:val="24"/>
          <w:szCs w:val="24"/>
        </w:rPr>
      </w:pPr>
      <w:r w:rsidRPr="00A63B52">
        <w:rPr>
          <w:rFonts w:ascii="Times New Roman" w:hAnsi="Times New Roman"/>
          <w:sz w:val="24"/>
          <w:szCs w:val="24"/>
        </w:rPr>
        <w:t xml:space="preserve">te je samim time nesposoban za plaćanje, te nema izgleda za nastavak poslovanja i mogućnosti za izradu stečajnog plana. </w:t>
      </w:r>
    </w:p>
    <w:p w:rsidR="00A352B0" w:rsidRPr="00A63B52" w:rsidRDefault="002D6ED9" w:rsidP="000E1F39">
      <w:pPr>
        <w:rPr>
          <w:rFonts w:ascii="Times New Roman" w:hAnsi="Times New Roman"/>
          <w:sz w:val="24"/>
          <w:szCs w:val="24"/>
        </w:rPr>
      </w:pPr>
      <w:r w:rsidRPr="00A63B52">
        <w:rPr>
          <w:rFonts w:ascii="Times New Roman" w:hAnsi="Times New Roman"/>
          <w:sz w:val="24"/>
          <w:szCs w:val="24"/>
        </w:rPr>
        <w:t>Dužnik ne posjeduje na svom žiro računu novčana sredstva .</w:t>
      </w:r>
    </w:p>
    <w:p w:rsidR="002D6ED9" w:rsidRPr="00A63B52" w:rsidRDefault="002D6ED9" w:rsidP="000E1F39">
      <w:pPr>
        <w:rPr>
          <w:rFonts w:ascii="Times New Roman" w:hAnsi="Times New Roman"/>
          <w:b/>
          <w:sz w:val="24"/>
          <w:szCs w:val="24"/>
        </w:rPr>
      </w:pPr>
      <w:r w:rsidRPr="00A63B52">
        <w:rPr>
          <w:rFonts w:ascii="Times New Roman" w:hAnsi="Times New Roman"/>
          <w:b/>
          <w:sz w:val="24"/>
          <w:szCs w:val="24"/>
        </w:rPr>
        <w:t>U svezi s gore navedenim mišljenja sam :</w:t>
      </w:r>
    </w:p>
    <w:p w:rsidR="002D6ED9" w:rsidRPr="00A63B52" w:rsidRDefault="002D6ED9" w:rsidP="000E1F39">
      <w:pPr>
        <w:rPr>
          <w:rFonts w:ascii="Times New Roman" w:hAnsi="Times New Roman"/>
          <w:sz w:val="24"/>
          <w:szCs w:val="24"/>
        </w:rPr>
      </w:pPr>
      <w:r w:rsidRPr="00A63B52">
        <w:rPr>
          <w:rFonts w:ascii="Times New Roman" w:hAnsi="Times New Roman"/>
          <w:sz w:val="24"/>
          <w:szCs w:val="24"/>
        </w:rPr>
        <w:t>a)</w:t>
      </w:r>
    </w:p>
    <w:p w:rsidR="002D6ED9" w:rsidRPr="00A63B52" w:rsidRDefault="002D6ED9" w:rsidP="000E1F39">
      <w:pPr>
        <w:rPr>
          <w:rFonts w:ascii="Times New Roman" w:hAnsi="Times New Roman"/>
          <w:sz w:val="24"/>
          <w:szCs w:val="24"/>
        </w:rPr>
      </w:pPr>
      <w:r w:rsidRPr="00A63B52">
        <w:rPr>
          <w:rFonts w:ascii="Times New Roman" w:hAnsi="Times New Roman"/>
          <w:sz w:val="24"/>
          <w:szCs w:val="24"/>
        </w:rPr>
        <w:t>Da stečajni dužnik nema mogućnosti za nastavak poslovanja,</w:t>
      </w:r>
    </w:p>
    <w:p w:rsidR="002D6ED9" w:rsidRPr="00A63B52" w:rsidRDefault="002D6ED9" w:rsidP="000E1F39">
      <w:pPr>
        <w:rPr>
          <w:rFonts w:ascii="Times New Roman" w:hAnsi="Times New Roman"/>
          <w:sz w:val="24"/>
          <w:szCs w:val="24"/>
        </w:rPr>
      </w:pPr>
      <w:r w:rsidRPr="00A63B52">
        <w:rPr>
          <w:rFonts w:ascii="Times New Roman" w:hAnsi="Times New Roman"/>
          <w:sz w:val="24"/>
          <w:szCs w:val="24"/>
        </w:rPr>
        <w:t>b)</w:t>
      </w:r>
    </w:p>
    <w:p w:rsidR="002D6ED9" w:rsidRPr="00A63B52" w:rsidRDefault="002D6ED9" w:rsidP="000E1F39">
      <w:pPr>
        <w:rPr>
          <w:rFonts w:ascii="Times New Roman" w:hAnsi="Times New Roman"/>
          <w:sz w:val="24"/>
          <w:szCs w:val="24"/>
        </w:rPr>
      </w:pPr>
      <w:r w:rsidRPr="00A63B52">
        <w:rPr>
          <w:rFonts w:ascii="Times New Roman" w:hAnsi="Times New Roman"/>
          <w:sz w:val="24"/>
          <w:szCs w:val="24"/>
        </w:rPr>
        <w:t>Stečajni dužnik je prezadužen i nesposoban za plaćanje , te je neprekidno blokiran duže od 120 dana , te nema zaposlenih radnika.</w:t>
      </w:r>
    </w:p>
    <w:p w:rsidR="002D6ED9" w:rsidRPr="00A63B52" w:rsidRDefault="002D6ED9" w:rsidP="000E1F39">
      <w:pPr>
        <w:rPr>
          <w:rFonts w:ascii="Times New Roman" w:hAnsi="Times New Roman"/>
          <w:sz w:val="24"/>
          <w:szCs w:val="24"/>
        </w:rPr>
      </w:pPr>
      <w:r w:rsidRPr="00A63B52">
        <w:rPr>
          <w:rFonts w:ascii="Times New Roman" w:hAnsi="Times New Roman"/>
          <w:sz w:val="24"/>
          <w:szCs w:val="24"/>
        </w:rPr>
        <w:t>c)</w:t>
      </w:r>
    </w:p>
    <w:p w:rsidR="000E1F39" w:rsidRPr="00A63B52" w:rsidRDefault="00FB094F" w:rsidP="002D6ED9">
      <w:pPr>
        <w:jc w:val="both"/>
        <w:rPr>
          <w:rFonts w:ascii="Times New Roman" w:hAnsi="Times New Roman"/>
          <w:sz w:val="24"/>
          <w:szCs w:val="24"/>
        </w:rPr>
      </w:pPr>
      <w:r>
        <w:rPr>
          <w:rFonts w:ascii="Times New Roman" w:hAnsi="Times New Roman"/>
          <w:sz w:val="24"/>
          <w:szCs w:val="24"/>
        </w:rPr>
        <w:t xml:space="preserve">Iako se radi o izvjesno vrlo maloj vrijednosti nekretnina te je upitno ne samo namirenje razlučnog vjerovnika već čak i podmirenje najnužnijih troškova stečajnog postupka, iste se moraju prodavati putem suda, jer se radi o razlučnom pravu. </w:t>
      </w:r>
    </w:p>
    <w:p w:rsidR="000E1F39" w:rsidRPr="00840A04" w:rsidRDefault="000E1F39" w:rsidP="000E1F39">
      <w:pPr>
        <w:rPr>
          <w:rFonts w:ascii="Times New Roman" w:hAnsi="Times New Roman"/>
          <w:b/>
          <w:sz w:val="24"/>
          <w:szCs w:val="24"/>
        </w:rPr>
      </w:pPr>
      <w:r w:rsidRPr="00840A04">
        <w:rPr>
          <w:rFonts w:ascii="Times New Roman" w:hAnsi="Times New Roman"/>
          <w:b/>
          <w:sz w:val="24"/>
          <w:szCs w:val="24"/>
        </w:rPr>
        <w:t>II. STANJE STEČAJNE MASE</w:t>
      </w:r>
    </w:p>
    <w:p w:rsidR="000E1F39" w:rsidRPr="00A63B52" w:rsidRDefault="000E1F39" w:rsidP="002D6ED9">
      <w:pPr>
        <w:rPr>
          <w:rFonts w:ascii="Times New Roman" w:hAnsi="Times New Roman"/>
          <w:sz w:val="24"/>
          <w:szCs w:val="24"/>
        </w:rPr>
      </w:pPr>
    </w:p>
    <w:p w:rsidR="002D6ED9" w:rsidRPr="00A63B52" w:rsidRDefault="002D6ED9" w:rsidP="002D6ED9">
      <w:pPr>
        <w:rPr>
          <w:rFonts w:ascii="Times New Roman" w:hAnsi="Times New Roman"/>
          <w:sz w:val="24"/>
          <w:szCs w:val="24"/>
        </w:rPr>
      </w:pPr>
      <w:r w:rsidRPr="00A63B52">
        <w:rPr>
          <w:rFonts w:ascii="Times New Roman" w:hAnsi="Times New Roman"/>
          <w:sz w:val="24"/>
          <w:szCs w:val="24"/>
        </w:rPr>
        <w:t>Stečajni upravitelj u nastavku daje pregled popisa predmeta  stečajne mase:</w:t>
      </w:r>
    </w:p>
    <w:p w:rsidR="002D6ED9" w:rsidRPr="00A63B52" w:rsidRDefault="002D6ED9" w:rsidP="002D6ED9">
      <w:pPr>
        <w:rPr>
          <w:rFonts w:ascii="Times New Roman" w:hAnsi="Times New Roman"/>
          <w:sz w:val="24"/>
          <w:szCs w:val="24"/>
        </w:rPr>
      </w:pPr>
      <w:r w:rsidRPr="00A63B52">
        <w:rPr>
          <w:rFonts w:ascii="Times New Roman" w:hAnsi="Times New Roman"/>
          <w:sz w:val="24"/>
          <w:szCs w:val="24"/>
        </w:rPr>
        <w:t xml:space="preserve">Prema dostavljenoj dokumentaciji </w:t>
      </w:r>
      <w:r w:rsidR="00A63B52">
        <w:rPr>
          <w:rFonts w:ascii="Times New Roman" w:hAnsi="Times New Roman"/>
          <w:sz w:val="24"/>
          <w:szCs w:val="24"/>
        </w:rPr>
        <w:t>( Popis imovine tv</w:t>
      </w:r>
      <w:r w:rsidR="00840A04">
        <w:rPr>
          <w:rFonts w:ascii="Times New Roman" w:hAnsi="Times New Roman"/>
          <w:sz w:val="24"/>
          <w:szCs w:val="24"/>
        </w:rPr>
        <w:t>r</w:t>
      </w:r>
      <w:r w:rsidR="00A63B52">
        <w:rPr>
          <w:rFonts w:ascii="Times New Roman" w:hAnsi="Times New Roman"/>
          <w:sz w:val="24"/>
          <w:szCs w:val="24"/>
        </w:rPr>
        <w:t>t</w:t>
      </w:r>
      <w:r w:rsidR="0077159E">
        <w:rPr>
          <w:rFonts w:ascii="Times New Roman" w:hAnsi="Times New Roman"/>
          <w:sz w:val="24"/>
          <w:szCs w:val="24"/>
        </w:rPr>
        <w:t xml:space="preserve">ke CENTAR SERVIS </w:t>
      </w:r>
      <w:r w:rsidR="0080412A" w:rsidRPr="00A63B52">
        <w:rPr>
          <w:rFonts w:ascii="Times New Roman" w:hAnsi="Times New Roman"/>
          <w:sz w:val="24"/>
          <w:szCs w:val="24"/>
        </w:rPr>
        <w:t xml:space="preserve">d.o.o.) </w:t>
      </w:r>
      <w:r w:rsidRPr="00A63B52">
        <w:rPr>
          <w:rFonts w:ascii="Times New Roman" w:hAnsi="Times New Roman"/>
          <w:sz w:val="24"/>
          <w:szCs w:val="24"/>
        </w:rPr>
        <w:t xml:space="preserve">dužnik posjeduje slijedeću nekretninu </w:t>
      </w:r>
      <w:r w:rsidR="0080412A" w:rsidRPr="00A63B52">
        <w:rPr>
          <w:rFonts w:ascii="Times New Roman" w:hAnsi="Times New Roman"/>
          <w:sz w:val="24"/>
          <w:szCs w:val="24"/>
        </w:rPr>
        <w:t>:</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1.</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Podrum 26,69 m2, 18 etaža ½ dijela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2.</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Podrum 4,68 m2, 5 etaža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3.</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Podrum 9,53m2, 6 etaža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4.</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Podrum 16,26m2, 7 etaža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5.</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Podrum 73,88m2, 16 etaža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6.</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Podrum 20,74m2, 19 etaža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7.</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Prizemlje 20m2, 46 etaža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8.</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Prizemlje 7,10m2 , 48 etaža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9.</w:t>
      </w:r>
    </w:p>
    <w:p w:rsidR="0080412A" w:rsidRPr="00A63B52" w:rsidRDefault="00A63B52" w:rsidP="002D6ED9">
      <w:pPr>
        <w:rPr>
          <w:rFonts w:ascii="Times New Roman" w:hAnsi="Times New Roman"/>
          <w:sz w:val="24"/>
          <w:szCs w:val="24"/>
        </w:rPr>
      </w:pPr>
      <w:r>
        <w:rPr>
          <w:rFonts w:ascii="Times New Roman" w:hAnsi="Times New Roman"/>
          <w:sz w:val="24"/>
          <w:szCs w:val="24"/>
        </w:rPr>
        <w:t>12 kat 4,68 m2, 623 e</w:t>
      </w:r>
      <w:r w:rsidR="0080412A" w:rsidRPr="00A63B52">
        <w:rPr>
          <w:rFonts w:ascii="Times New Roman" w:hAnsi="Times New Roman"/>
          <w:sz w:val="24"/>
          <w:szCs w:val="24"/>
        </w:rPr>
        <w:t>taž</w:t>
      </w:r>
      <w:r>
        <w:rPr>
          <w:rFonts w:ascii="Times New Roman" w:hAnsi="Times New Roman"/>
          <w:sz w:val="24"/>
          <w:szCs w:val="24"/>
        </w:rPr>
        <w:t>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10.</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13  kat 4,68m2, 645 etaža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11.</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14 kat 4,68 m2,668 etaža</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12.</w:t>
      </w:r>
    </w:p>
    <w:p w:rsidR="0080412A" w:rsidRPr="00A63B52" w:rsidRDefault="0080412A" w:rsidP="002D6ED9">
      <w:pPr>
        <w:rPr>
          <w:rFonts w:ascii="Times New Roman" w:hAnsi="Times New Roman"/>
          <w:sz w:val="24"/>
          <w:szCs w:val="24"/>
        </w:rPr>
      </w:pPr>
      <w:r w:rsidRPr="00A63B52">
        <w:rPr>
          <w:rFonts w:ascii="Times New Roman" w:hAnsi="Times New Roman"/>
          <w:sz w:val="24"/>
          <w:szCs w:val="24"/>
        </w:rPr>
        <w:t xml:space="preserve">Podrum 67,16 m2, 2 etaža 45/67 dijela </w:t>
      </w:r>
    </w:p>
    <w:p w:rsidR="002D6ED9" w:rsidRPr="00A63B52" w:rsidRDefault="002D6ED9" w:rsidP="00F2002D">
      <w:pPr>
        <w:rPr>
          <w:rFonts w:ascii="Times New Roman" w:hAnsi="Times New Roman"/>
          <w:sz w:val="24"/>
          <w:szCs w:val="24"/>
        </w:rPr>
      </w:pPr>
    </w:p>
    <w:p w:rsidR="00F2002D" w:rsidRDefault="00F2002D" w:rsidP="000572F8">
      <w:pPr>
        <w:jc w:val="both"/>
        <w:rPr>
          <w:rFonts w:ascii="Times New Roman" w:hAnsi="Times New Roman"/>
          <w:sz w:val="24"/>
          <w:szCs w:val="24"/>
        </w:rPr>
      </w:pPr>
      <w:r w:rsidRPr="00A63B52">
        <w:rPr>
          <w:rFonts w:ascii="Times New Roman" w:hAnsi="Times New Roman"/>
          <w:sz w:val="24"/>
          <w:szCs w:val="24"/>
        </w:rPr>
        <w:t xml:space="preserve">Od pokretnina  </w:t>
      </w:r>
      <w:r w:rsidR="000572F8">
        <w:rPr>
          <w:rFonts w:ascii="Times New Roman" w:hAnsi="Times New Roman"/>
          <w:sz w:val="24"/>
          <w:szCs w:val="24"/>
        </w:rPr>
        <w:t>imamo dostavljeno od strane dužnika zalihe artikala za razdoblje od 01.01.2016. do 20.11.2016.godine , a radi se o sitnom potrošnom materijalu čija je knjigovodstvena vrijednost 0 .</w:t>
      </w:r>
    </w:p>
    <w:p w:rsidR="000572F8" w:rsidRDefault="000572F8" w:rsidP="00F2002D">
      <w:pPr>
        <w:rPr>
          <w:rFonts w:ascii="Times New Roman" w:hAnsi="Times New Roman"/>
          <w:sz w:val="24"/>
          <w:szCs w:val="24"/>
        </w:rPr>
      </w:pPr>
    </w:p>
    <w:p w:rsidR="000572F8" w:rsidRDefault="000572F8" w:rsidP="00F2002D">
      <w:pPr>
        <w:rPr>
          <w:rFonts w:ascii="Times New Roman" w:hAnsi="Times New Roman"/>
          <w:sz w:val="24"/>
          <w:szCs w:val="24"/>
        </w:rPr>
      </w:pPr>
      <w:r>
        <w:rPr>
          <w:rFonts w:ascii="Times New Roman" w:hAnsi="Times New Roman"/>
          <w:sz w:val="24"/>
          <w:szCs w:val="24"/>
        </w:rPr>
        <w:t xml:space="preserve">Od potraživanja koja su dostavljena u spis od strane dužnika , imamo Izvadak iz poslovnih knjiga , tj. informativni obračun međusobnih potraživanja po preuzimanju objekta </w:t>
      </w:r>
      <w:proofErr w:type="spellStart"/>
      <w:r>
        <w:rPr>
          <w:rFonts w:ascii="Times New Roman" w:hAnsi="Times New Roman"/>
          <w:sz w:val="24"/>
          <w:szCs w:val="24"/>
        </w:rPr>
        <w:t>leasinga</w:t>
      </w:r>
      <w:proofErr w:type="spellEnd"/>
      <w:r>
        <w:rPr>
          <w:rFonts w:ascii="Times New Roman" w:hAnsi="Times New Roman"/>
          <w:sz w:val="24"/>
          <w:szCs w:val="24"/>
        </w:rPr>
        <w:t xml:space="preserve"> na dan 30.06.2016.godine. U navedenom informativnom obračunu stoji slijedeće:  </w:t>
      </w:r>
    </w:p>
    <w:p w:rsidR="000572F8" w:rsidRDefault="000572F8" w:rsidP="00F2002D">
      <w:pPr>
        <w:rPr>
          <w:rFonts w:ascii="Times New Roman" w:hAnsi="Times New Roman"/>
          <w:sz w:val="24"/>
          <w:szCs w:val="24"/>
        </w:rPr>
      </w:pPr>
      <w:r>
        <w:rPr>
          <w:rFonts w:ascii="Times New Roman" w:hAnsi="Times New Roman"/>
          <w:sz w:val="24"/>
          <w:szCs w:val="24"/>
        </w:rPr>
        <w:t xml:space="preserve">Primatelj </w:t>
      </w:r>
      <w:proofErr w:type="spellStart"/>
      <w:r>
        <w:rPr>
          <w:rFonts w:ascii="Times New Roman" w:hAnsi="Times New Roman"/>
          <w:sz w:val="24"/>
          <w:szCs w:val="24"/>
        </w:rPr>
        <w:t>leasinga</w:t>
      </w:r>
      <w:proofErr w:type="spellEnd"/>
      <w:r>
        <w:rPr>
          <w:rFonts w:ascii="Times New Roman" w:hAnsi="Times New Roman"/>
          <w:sz w:val="24"/>
          <w:szCs w:val="24"/>
        </w:rPr>
        <w:t xml:space="preserve"> : </w:t>
      </w:r>
      <w:r w:rsidR="0077159E">
        <w:rPr>
          <w:rFonts w:ascii="Times New Roman" w:hAnsi="Times New Roman"/>
          <w:sz w:val="24"/>
          <w:szCs w:val="24"/>
        </w:rPr>
        <w:t xml:space="preserve">CENTAR SERVIS </w:t>
      </w:r>
      <w:r>
        <w:rPr>
          <w:rFonts w:ascii="Times New Roman" w:hAnsi="Times New Roman"/>
          <w:sz w:val="24"/>
          <w:szCs w:val="24"/>
        </w:rPr>
        <w:t xml:space="preserve">d.o.o. </w:t>
      </w:r>
    </w:p>
    <w:p w:rsidR="000572F8" w:rsidRDefault="000572F8" w:rsidP="00F2002D">
      <w:pPr>
        <w:rPr>
          <w:rFonts w:ascii="Times New Roman" w:hAnsi="Times New Roman"/>
          <w:sz w:val="24"/>
          <w:szCs w:val="24"/>
        </w:rPr>
      </w:pPr>
      <w:r>
        <w:rPr>
          <w:rFonts w:ascii="Times New Roman" w:hAnsi="Times New Roman"/>
          <w:sz w:val="24"/>
          <w:szCs w:val="24"/>
        </w:rPr>
        <w:t xml:space="preserve">Vjerovnik : PBZ Leasing d.o.o. </w:t>
      </w:r>
    </w:p>
    <w:p w:rsidR="000572F8" w:rsidRDefault="000572F8" w:rsidP="00F2002D">
      <w:pPr>
        <w:rPr>
          <w:rFonts w:ascii="Times New Roman" w:hAnsi="Times New Roman"/>
          <w:sz w:val="24"/>
          <w:szCs w:val="24"/>
        </w:rPr>
      </w:pPr>
      <w:r>
        <w:rPr>
          <w:rFonts w:ascii="Times New Roman" w:hAnsi="Times New Roman"/>
          <w:sz w:val="24"/>
          <w:szCs w:val="24"/>
        </w:rPr>
        <w:t>Predmet: Ugovor o financijskom leasingu broj: 100-06497-2006 od 17.10.2006.godine</w:t>
      </w:r>
    </w:p>
    <w:p w:rsidR="000572F8" w:rsidRDefault="000572F8" w:rsidP="00F2002D">
      <w:pPr>
        <w:rPr>
          <w:rFonts w:ascii="Times New Roman" w:hAnsi="Times New Roman"/>
          <w:sz w:val="24"/>
          <w:szCs w:val="24"/>
        </w:rPr>
      </w:pPr>
      <w:r>
        <w:rPr>
          <w:rFonts w:ascii="Times New Roman" w:hAnsi="Times New Roman"/>
          <w:sz w:val="24"/>
          <w:szCs w:val="24"/>
        </w:rPr>
        <w:t>Rok: 180 mjeseci</w:t>
      </w:r>
    </w:p>
    <w:p w:rsidR="000572F8" w:rsidRDefault="000572F8" w:rsidP="00F2002D">
      <w:pPr>
        <w:rPr>
          <w:rFonts w:ascii="Times New Roman" w:hAnsi="Times New Roman"/>
          <w:sz w:val="24"/>
          <w:szCs w:val="24"/>
        </w:rPr>
      </w:pPr>
      <w:r>
        <w:rPr>
          <w:rFonts w:ascii="Times New Roman" w:hAnsi="Times New Roman"/>
          <w:sz w:val="24"/>
          <w:szCs w:val="24"/>
        </w:rPr>
        <w:t>Raskid Ugovora: 02.05.2016.godine</w:t>
      </w:r>
    </w:p>
    <w:p w:rsidR="000572F8" w:rsidRDefault="000572F8" w:rsidP="00F2002D">
      <w:pPr>
        <w:rPr>
          <w:rFonts w:ascii="Times New Roman" w:hAnsi="Times New Roman"/>
          <w:sz w:val="24"/>
          <w:szCs w:val="24"/>
        </w:rPr>
      </w:pPr>
      <w:r>
        <w:rPr>
          <w:rFonts w:ascii="Times New Roman" w:hAnsi="Times New Roman"/>
          <w:sz w:val="24"/>
          <w:szCs w:val="24"/>
        </w:rPr>
        <w:t xml:space="preserve">Predmet </w:t>
      </w:r>
      <w:proofErr w:type="spellStart"/>
      <w:r>
        <w:rPr>
          <w:rFonts w:ascii="Times New Roman" w:hAnsi="Times New Roman"/>
          <w:sz w:val="24"/>
          <w:szCs w:val="24"/>
        </w:rPr>
        <w:t>leasinga</w:t>
      </w:r>
      <w:proofErr w:type="spellEnd"/>
      <w:r>
        <w:rPr>
          <w:rFonts w:ascii="Times New Roman" w:hAnsi="Times New Roman"/>
          <w:sz w:val="24"/>
          <w:szCs w:val="24"/>
        </w:rPr>
        <w:t>: nekretnina – poslovni prostor u Zagrebu , Ulica grada Vukovara 271.</w:t>
      </w:r>
    </w:p>
    <w:p w:rsidR="000572F8" w:rsidRDefault="000572F8" w:rsidP="00F2002D">
      <w:pPr>
        <w:rPr>
          <w:rFonts w:ascii="Times New Roman" w:hAnsi="Times New Roman"/>
          <w:b/>
          <w:sz w:val="24"/>
          <w:szCs w:val="24"/>
        </w:rPr>
      </w:pPr>
      <w:r w:rsidRPr="000572F8">
        <w:rPr>
          <w:rFonts w:ascii="Times New Roman" w:hAnsi="Times New Roman"/>
          <w:b/>
          <w:sz w:val="24"/>
          <w:szCs w:val="24"/>
        </w:rPr>
        <w:t>Potraživanja</w:t>
      </w:r>
      <w:r>
        <w:rPr>
          <w:rFonts w:ascii="Times New Roman" w:hAnsi="Times New Roman"/>
          <w:b/>
          <w:sz w:val="24"/>
          <w:szCs w:val="24"/>
        </w:rPr>
        <w:t>:</w:t>
      </w:r>
    </w:p>
    <w:p w:rsidR="000572F8" w:rsidRDefault="000572F8" w:rsidP="00F2002D">
      <w:pPr>
        <w:rPr>
          <w:rFonts w:ascii="Times New Roman" w:hAnsi="Times New Roman"/>
          <w:sz w:val="24"/>
          <w:szCs w:val="24"/>
        </w:rPr>
      </w:pPr>
      <w:r w:rsidRPr="000572F8">
        <w:rPr>
          <w:rFonts w:ascii="Times New Roman" w:hAnsi="Times New Roman"/>
          <w:sz w:val="24"/>
          <w:szCs w:val="24"/>
        </w:rPr>
        <w:t>Dospjela nenaplaćena potraživanja po raskidu Ugovora</w:t>
      </w:r>
      <w:r w:rsidR="007F2B0D">
        <w:rPr>
          <w:rFonts w:ascii="Times New Roman" w:hAnsi="Times New Roman"/>
          <w:sz w:val="24"/>
          <w:szCs w:val="24"/>
        </w:rPr>
        <w:t xml:space="preserve"> </w:t>
      </w:r>
      <w:r w:rsidR="007F2B0D">
        <w:rPr>
          <w:rFonts w:ascii="Times New Roman" w:hAnsi="Times New Roman"/>
          <w:sz w:val="24"/>
          <w:szCs w:val="24"/>
        </w:rPr>
        <w:tab/>
        <w:t>=</w:t>
      </w:r>
      <w:r w:rsidR="007F2B0D">
        <w:rPr>
          <w:rFonts w:ascii="Times New Roman" w:hAnsi="Times New Roman"/>
          <w:sz w:val="24"/>
          <w:szCs w:val="24"/>
        </w:rPr>
        <w:tab/>
        <w:t>5.010.429,57 kn</w:t>
      </w:r>
    </w:p>
    <w:p w:rsidR="007F2B0D" w:rsidRDefault="007F2B0D" w:rsidP="00F2002D">
      <w:pPr>
        <w:rPr>
          <w:rFonts w:ascii="Times New Roman" w:hAnsi="Times New Roman"/>
          <w:sz w:val="24"/>
          <w:szCs w:val="24"/>
        </w:rPr>
      </w:pPr>
      <w:r>
        <w:rPr>
          <w:rFonts w:ascii="Times New Roman" w:hAnsi="Times New Roman"/>
          <w:sz w:val="24"/>
          <w:szCs w:val="24"/>
        </w:rPr>
        <w:t>Nenaplaćena potraživanja dospjela po raskidu ugovora</w:t>
      </w:r>
      <w:r>
        <w:rPr>
          <w:rFonts w:ascii="Times New Roman" w:hAnsi="Times New Roman"/>
          <w:sz w:val="24"/>
          <w:szCs w:val="24"/>
        </w:rPr>
        <w:tab/>
        <w:t>=</w:t>
      </w:r>
      <w:r>
        <w:rPr>
          <w:rFonts w:ascii="Times New Roman" w:hAnsi="Times New Roman"/>
          <w:sz w:val="24"/>
          <w:szCs w:val="24"/>
        </w:rPr>
        <w:tab/>
        <w:t xml:space="preserve">   308.806,45 kn</w:t>
      </w:r>
    </w:p>
    <w:p w:rsidR="007F2B0D" w:rsidRDefault="007F2B0D" w:rsidP="00F2002D">
      <w:pPr>
        <w:rPr>
          <w:rFonts w:ascii="Times New Roman" w:hAnsi="Times New Roman"/>
          <w:sz w:val="24"/>
          <w:szCs w:val="24"/>
        </w:rPr>
      </w:pPr>
      <w:r>
        <w:rPr>
          <w:rFonts w:ascii="Times New Roman" w:hAnsi="Times New Roman"/>
          <w:sz w:val="24"/>
          <w:szCs w:val="24"/>
        </w:rPr>
        <w:t>Ostatak glavnice dospjelo po raskidu ugovora</w:t>
      </w:r>
      <w:r>
        <w:rPr>
          <w:rFonts w:ascii="Times New Roman" w:hAnsi="Times New Roman"/>
          <w:sz w:val="24"/>
          <w:szCs w:val="24"/>
        </w:rPr>
        <w:tab/>
      </w:r>
      <w:r>
        <w:rPr>
          <w:rFonts w:ascii="Times New Roman" w:hAnsi="Times New Roman"/>
          <w:sz w:val="24"/>
          <w:szCs w:val="24"/>
        </w:rPr>
        <w:tab/>
        <w:t>=</w:t>
      </w:r>
      <w:r>
        <w:rPr>
          <w:rFonts w:ascii="Times New Roman" w:hAnsi="Times New Roman"/>
          <w:sz w:val="24"/>
          <w:szCs w:val="24"/>
        </w:rPr>
        <w:tab/>
        <w:t>4.701.623,12 kn</w:t>
      </w:r>
    </w:p>
    <w:p w:rsidR="007F2B0D" w:rsidRDefault="007F2B0D" w:rsidP="00F2002D">
      <w:pPr>
        <w:rPr>
          <w:rFonts w:ascii="Times New Roman" w:hAnsi="Times New Roman"/>
          <w:sz w:val="24"/>
          <w:szCs w:val="24"/>
        </w:rPr>
      </w:pPr>
      <w:r>
        <w:rPr>
          <w:rFonts w:ascii="Times New Roman" w:hAnsi="Times New Roman"/>
          <w:sz w:val="24"/>
          <w:szCs w:val="24"/>
        </w:rPr>
        <w:t xml:space="preserve">Troškovi nastalo po raskidu ugovora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Pr>
          <w:rFonts w:ascii="Times New Roman" w:hAnsi="Times New Roman"/>
          <w:sz w:val="24"/>
          <w:szCs w:val="24"/>
        </w:rPr>
        <w:tab/>
        <w:t xml:space="preserve">     83.343,28 kn</w:t>
      </w:r>
    </w:p>
    <w:p w:rsidR="007F2B0D" w:rsidRDefault="007F2B0D" w:rsidP="00F2002D">
      <w:pPr>
        <w:rPr>
          <w:rFonts w:ascii="Times New Roman" w:hAnsi="Times New Roman"/>
          <w:sz w:val="24"/>
          <w:szCs w:val="24"/>
        </w:rPr>
      </w:pPr>
      <w:r>
        <w:rPr>
          <w:rFonts w:ascii="Times New Roman" w:hAnsi="Times New Roman"/>
          <w:sz w:val="24"/>
          <w:szCs w:val="24"/>
        </w:rPr>
        <w:t>Zatezna kamata po obračunu</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Pr>
          <w:rFonts w:ascii="Times New Roman" w:hAnsi="Times New Roman"/>
          <w:sz w:val="24"/>
          <w:szCs w:val="24"/>
        </w:rPr>
        <w:tab/>
        <w:t xml:space="preserve">     87.905,21kn  </w:t>
      </w:r>
    </w:p>
    <w:p w:rsidR="007F2B0D" w:rsidRDefault="007F2B0D" w:rsidP="00F2002D">
      <w:pPr>
        <w:rPr>
          <w:rFonts w:ascii="Times New Roman" w:hAnsi="Times New Roman"/>
          <w:b/>
          <w:sz w:val="24"/>
          <w:szCs w:val="24"/>
        </w:rPr>
      </w:pPr>
      <w:r w:rsidRPr="007F2B0D">
        <w:rPr>
          <w:rFonts w:ascii="Times New Roman" w:hAnsi="Times New Roman"/>
          <w:b/>
          <w:sz w:val="24"/>
          <w:szCs w:val="24"/>
        </w:rPr>
        <w:t xml:space="preserve">Ukupno potraživanje PBZ </w:t>
      </w:r>
      <w:proofErr w:type="spellStart"/>
      <w:r w:rsidRPr="007F2B0D">
        <w:rPr>
          <w:rFonts w:ascii="Times New Roman" w:hAnsi="Times New Roman"/>
          <w:b/>
          <w:sz w:val="24"/>
          <w:szCs w:val="24"/>
        </w:rPr>
        <w:t>leasinga</w:t>
      </w:r>
      <w:proofErr w:type="spellEnd"/>
      <w:r w:rsidRPr="007F2B0D">
        <w:rPr>
          <w:rFonts w:ascii="Times New Roman" w:hAnsi="Times New Roman"/>
          <w:b/>
          <w:sz w:val="24"/>
          <w:szCs w:val="24"/>
        </w:rPr>
        <w:tab/>
      </w:r>
      <w:r w:rsidRPr="007F2B0D">
        <w:rPr>
          <w:rFonts w:ascii="Times New Roman" w:hAnsi="Times New Roman"/>
          <w:b/>
          <w:sz w:val="24"/>
          <w:szCs w:val="24"/>
        </w:rPr>
        <w:tab/>
      </w:r>
      <w:r w:rsidRPr="007F2B0D">
        <w:rPr>
          <w:rFonts w:ascii="Times New Roman" w:hAnsi="Times New Roman"/>
          <w:b/>
          <w:sz w:val="24"/>
          <w:szCs w:val="24"/>
        </w:rPr>
        <w:tab/>
        <w:t>=</w:t>
      </w:r>
      <w:r w:rsidRPr="007F2B0D">
        <w:rPr>
          <w:rFonts w:ascii="Times New Roman" w:hAnsi="Times New Roman"/>
          <w:b/>
          <w:sz w:val="24"/>
          <w:szCs w:val="24"/>
        </w:rPr>
        <w:tab/>
        <w:t>5.181.678,06 kn</w:t>
      </w:r>
      <w:r>
        <w:rPr>
          <w:rFonts w:ascii="Times New Roman" w:hAnsi="Times New Roman"/>
          <w:b/>
          <w:sz w:val="24"/>
          <w:szCs w:val="24"/>
        </w:rPr>
        <w:t xml:space="preserve"> </w:t>
      </w:r>
    </w:p>
    <w:p w:rsidR="007F2B0D" w:rsidRDefault="007F2B0D" w:rsidP="00F2002D">
      <w:pPr>
        <w:rPr>
          <w:rFonts w:ascii="Times New Roman" w:hAnsi="Times New Roman"/>
          <w:sz w:val="24"/>
          <w:szCs w:val="24"/>
        </w:rPr>
      </w:pPr>
      <w:r>
        <w:rPr>
          <w:rFonts w:ascii="Times New Roman" w:hAnsi="Times New Roman"/>
          <w:sz w:val="24"/>
          <w:szCs w:val="24"/>
        </w:rPr>
        <w:t xml:space="preserve">Procjena objekta </w:t>
      </w:r>
      <w:proofErr w:type="spellStart"/>
      <w:r>
        <w:rPr>
          <w:rFonts w:ascii="Times New Roman" w:hAnsi="Times New Roman"/>
          <w:sz w:val="24"/>
          <w:szCs w:val="24"/>
        </w:rPr>
        <w:t>leasinga</w:t>
      </w:r>
      <w:proofErr w:type="spellEnd"/>
      <w:r>
        <w:rPr>
          <w:rFonts w:ascii="Times New Roman" w:hAnsi="Times New Roman"/>
          <w:sz w:val="24"/>
          <w:szCs w:val="24"/>
        </w:rPr>
        <w:t xml:space="preserve"> (1.089.596,74EUR)</w:t>
      </w:r>
      <w:r>
        <w:rPr>
          <w:rFonts w:ascii="Times New Roman" w:hAnsi="Times New Roman"/>
          <w:sz w:val="24"/>
          <w:szCs w:val="24"/>
        </w:rPr>
        <w:tab/>
      </w:r>
      <w:r>
        <w:rPr>
          <w:rFonts w:ascii="Times New Roman" w:hAnsi="Times New Roman"/>
          <w:sz w:val="24"/>
          <w:szCs w:val="24"/>
        </w:rPr>
        <w:tab/>
        <w:t>=</w:t>
      </w:r>
      <w:r>
        <w:rPr>
          <w:rFonts w:ascii="Times New Roman" w:hAnsi="Times New Roman"/>
          <w:sz w:val="24"/>
          <w:szCs w:val="24"/>
        </w:rPr>
        <w:tab/>
        <w:t>8.242.799,34 kn</w:t>
      </w:r>
    </w:p>
    <w:p w:rsidR="00C0000D" w:rsidRDefault="00C0000D" w:rsidP="00F2002D">
      <w:pPr>
        <w:rPr>
          <w:rFonts w:ascii="Times New Roman" w:hAnsi="Times New Roman"/>
          <w:sz w:val="24"/>
          <w:szCs w:val="24"/>
        </w:rPr>
      </w:pPr>
      <w:r>
        <w:rPr>
          <w:rFonts w:ascii="Times New Roman" w:hAnsi="Times New Roman"/>
          <w:sz w:val="24"/>
          <w:szCs w:val="24"/>
        </w:rPr>
        <w:t xml:space="preserve">Ukupno potraživanje nakon oduzimanja objekta </w:t>
      </w:r>
      <w:proofErr w:type="spellStart"/>
      <w:r>
        <w:rPr>
          <w:rFonts w:ascii="Times New Roman" w:hAnsi="Times New Roman"/>
          <w:sz w:val="24"/>
          <w:szCs w:val="24"/>
        </w:rPr>
        <w:t>leasinga</w:t>
      </w:r>
      <w:proofErr w:type="spellEnd"/>
      <w:r>
        <w:rPr>
          <w:rFonts w:ascii="Times New Roman" w:hAnsi="Times New Roman"/>
          <w:sz w:val="24"/>
          <w:szCs w:val="24"/>
        </w:rPr>
        <w:tab/>
      </w:r>
    </w:p>
    <w:p w:rsidR="007F2B0D" w:rsidRPr="00C0000D" w:rsidRDefault="00C0000D" w:rsidP="00F2002D">
      <w:pPr>
        <w:rPr>
          <w:rFonts w:ascii="Times New Roman" w:hAnsi="Times New Roman"/>
          <w:b/>
          <w:sz w:val="24"/>
          <w:szCs w:val="24"/>
        </w:rPr>
      </w:pPr>
      <w:r w:rsidRPr="00C0000D">
        <w:rPr>
          <w:rFonts w:ascii="Times New Roman" w:hAnsi="Times New Roman"/>
          <w:b/>
          <w:sz w:val="24"/>
          <w:szCs w:val="24"/>
        </w:rPr>
        <w:t>U korist primatelja</w:t>
      </w:r>
      <w:r>
        <w:rPr>
          <w:rFonts w:ascii="Times New Roman" w:hAnsi="Times New Roman"/>
          <w:b/>
          <w:sz w:val="24"/>
          <w:szCs w:val="24"/>
        </w:rPr>
        <w:t xml:space="preserve"> </w:t>
      </w:r>
      <w:proofErr w:type="spellStart"/>
      <w:r>
        <w:rPr>
          <w:rFonts w:ascii="Times New Roman" w:hAnsi="Times New Roman"/>
          <w:b/>
          <w:sz w:val="24"/>
          <w:szCs w:val="24"/>
        </w:rPr>
        <w:t>leasinga</w:t>
      </w:r>
      <w:proofErr w:type="spellEnd"/>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C0000D">
        <w:rPr>
          <w:rFonts w:ascii="Times New Roman" w:hAnsi="Times New Roman"/>
          <w:b/>
          <w:sz w:val="24"/>
          <w:szCs w:val="24"/>
        </w:rPr>
        <w:t>=</w:t>
      </w:r>
      <w:r w:rsidRPr="00C0000D">
        <w:rPr>
          <w:rFonts w:ascii="Times New Roman" w:hAnsi="Times New Roman"/>
          <w:b/>
          <w:sz w:val="24"/>
          <w:szCs w:val="24"/>
        </w:rPr>
        <w:tab/>
        <w:t>3.061.121,28 kn</w:t>
      </w:r>
    </w:p>
    <w:p w:rsidR="002D6ED9" w:rsidRPr="00A63B52" w:rsidRDefault="002D6ED9" w:rsidP="000E1F39">
      <w:pPr>
        <w:ind w:left="360"/>
        <w:rPr>
          <w:rFonts w:ascii="Times New Roman" w:hAnsi="Times New Roman"/>
          <w:sz w:val="24"/>
          <w:szCs w:val="24"/>
        </w:rPr>
      </w:pPr>
    </w:p>
    <w:p w:rsidR="002D6ED9" w:rsidRDefault="004A2D81" w:rsidP="004A2D81">
      <w:pPr>
        <w:rPr>
          <w:rFonts w:ascii="Times New Roman" w:hAnsi="Times New Roman"/>
          <w:sz w:val="24"/>
          <w:szCs w:val="24"/>
        </w:rPr>
      </w:pPr>
      <w:r>
        <w:rPr>
          <w:rFonts w:ascii="Times New Roman" w:hAnsi="Times New Roman"/>
          <w:sz w:val="24"/>
          <w:szCs w:val="24"/>
        </w:rPr>
        <w:t>U napomeni navedenog informativnog obračuna stoji slijedeće:</w:t>
      </w:r>
    </w:p>
    <w:p w:rsidR="004A2D81" w:rsidRDefault="004A2D81" w:rsidP="004A2D81">
      <w:pPr>
        <w:jc w:val="both"/>
        <w:rPr>
          <w:rFonts w:ascii="Times New Roman" w:hAnsi="Times New Roman"/>
          <w:sz w:val="24"/>
          <w:szCs w:val="24"/>
        </w:rPr>
      </w:pPr>
      <w:r>
        <w:rPr>
          <w:rFonts w:ascii="Times New Roman" w:hAnsi="Times New Roman"/>
          <w:sz w:val="24"/>
          <w:szCs w:val="24"/>
        </w:rPr>
        <w:t xml:space="preserve">Potraživanje po ugovoru je nastalo temeljem raskida ugovora o leasingu dana 02.05.2016.godine . U informativnom obračunu nisu navedeni troškovi sudskih sporova , te iznos neplaćene pričuve za objekt </w:t>
      </w:r>
      <w:proofErr w:type="spellStart"/>
      <w:r>
        <w:rPr>
          <w:rFonts w:ascii="Times New Roman" w:hAnsi="Times New Roman"/>
          <w:sz w:val="24"/>
          <w:szCs w:val="24"/>
        </w:rPr>
        <w:t>leasinga</w:t>
      </w:r>
      <w:proofErr w:type="spellEnd"/>
      <w:r>
        <w:rPr>
          <w:rFonts w:ascii="Times New Roman" w:hAnsi="Times New Roman"/>
          <w:sz w:val="24"/>
          <w:szCs w:val="24"/>
        </w:rPr>
        <w:t>.</w:t>
      </w:r>
    </w:p>
    <w:p w:rsidR="004A2D81" w:rsidRDefault="004A2D81" w:rsidP="004A2D81">
      <w:pPr>
        <w:jc w:val="both"/>
        <w:rPr>
          <w:rFonts w:ascii="Times New Roman" w:hAnsi="Times New Roman"/>
          <w:sz w:val="24"/>
          <w:szCs w:val="24"/>
        </w:rPr>
      </w:pPr>
      <w:r>
        <w:rPr>
          <w:rFonts w:ascii="Times New Roman" w:hAnsi="Times New Roman"/>
          <w:sz w:val="24"/>
          <w:szCs w:val="24"/>
        </w:rPr>
        <w:t>Konačni obračun ugovora o leasingu dostaviti ćemo unutar godine dana od datuma oduzimanja , sukladno pravilniku HANFA-e.</w:t>
      </w:r>
    </w:p>
    <w:p w:rsidR="004A2D81" w:rsidRPr="00A63B52" w:rsidRDefault="004A2D81" w:rsidP="004A2D81">
      <w:pPr>
        <w:jc w:val="both"/>
        <w:rPr>
          <w:rFonts w:ascii="Times New Roman" w:hAnsi="Times New Roman"/>
          <w:sz w:val="24"/>
          <w:szCs w:val="24"/>
        </w:rPr>
      </w:pPr>
      <w:r>
        <w:rPr>
          <w:rFonts w:ascii="Times New Roman" w:hAnsi="Times New Roman"/>
          <w:sz w:val="24"/>
          <w:szCs w:val="24"/>
        </w:rPr>
        <w:t xml:space="preserve">U potpisu imamo žig i potpis Natalije </w:t>
      </w:r>
      <w:proofErr w:type="spellStart"/>
      <w:r>
        <w:rPr>
          <w:rFonts w:ascii="Times New Roman" w:hAnsi="Times New Roman"/>
          <w:sz w:val="24"/>
          <w:szCs w:val="24"/>
        </w:rPr>
        <w:t>Frušt</w:t>
      </w:r>
      <w:proofErr w:type="spellEnd"/>
      <w:r>
        <w:rPr>
          <w:rFonts w:ascii="Times New Roman" w:hAnsi="Times New Roman"/>
          <w:sz w:val="24"/>
          <w:szCs w:val="24"/>
        </w:rPr>
        <w:t>.</w:t>
      </w:r>
    </w:p>
    <w:p w:rsidR="002D6ED9" w:rsidRDefault="006F34F2" w:rsidP="006F34F2">
      <w:pPr>
        <w:rPr>
          <w:rFonts w:ascii="Times New Roman" w:hAnsi="Times New Roman"/>
          <w:sz w:val="24"/>
          <w:szCs w:val="24"/>
        </w:rPr>
      </w:pPr>
      <w:r>
        <w:rPr>
          <w:rFonts w:ascii="Times New Roman" w:hAnsi="Times New Roman"/>
          <w:sz w:val="24"/>
          <w:szCs w:val="24"/>
        </w:rPr>
        <w:t>3.</w:t>
      </w:r>
    </w:p>
    <w:p w:rsidR="006F34F2" w:rsidRPr="006659AC" w:rsidRDefault="006F34F2" w:rsidP="006F34F2">
      <w:pPr>
        <w:spacing w:after="120"/>
        <w:rPr>
          <w:b/>
          <w:szCs w:val="24"/>
        </w:rPr>
      </w:pPr>
      <w:r w:rsidRPr="00AD6672">
        <w:rPr>
          <w:b/>
          <w:szCs w:val="24"/>
        </w:rPr>
        <w:t>Kratka povijest tvrtke Centar servis d.o.o.</w:t>
      </w:r>
      <w:r w:rsidRPr="00AD6672">
        <w:rPr>
          <w:b/>
          <w:szCs w:val="24"/>
        </w:rPr>
        <w:tab/>
      </w:r>
      <w:r>
        <w:rPr>
          <w:b/>
          <w:szCs w:val="24"/>
        </w:rPr>
        <w:br/>
      </w:r>
    </w:p>
    <w:p w:rsidR="006F34F2" w:rsidRPr="006F34F2" w:rsidRDefault="006F34F2" w:rsidP="006F34F2">
      <w:pPr>
        <w:tabs>
          <w:tab w:val="center" w:pos="4536"/>
          <w:tab w:val="left" w:pos="7575"/>
        </w:tabs>
        <w:spacing w:after="120"/>
        <w:rPr>
          <w:rFonts w:ascii="Times New Roman" w:hAnsi="Times New Roman"/>
          <w:sz w:val="24"/>
          <w:szCs w:val="24"/>
        </w:rPr>
      </w:pPr>
      <w:r w:rsidRPr="006F34F2">
        <w:rPr>
          <w:rFonts w:ascii="Times New Roman" w:hAnsi="Times New Roman"/>
          <w:sz w:val="24"/>
          <w:szCs w:val="24"/>
        </w:rPr>
        <w:t>Tvrtka Centar servis d.o.o. osnovana je i u sudski registar Trgovačkog suda u Zagrebu upisana 10.10.2003. godine pod brojem MBS: 080471321.</w:t>
      </w:r>
      <w:r w:rsidRPr="006F34F2">
        <w:rPr>
          <w:rFonts w:ascii="Times New Roman" w:hAnsi="Times New Roman"/>
          <w:sz w:val="24"/>
          <w:szCs w:val="24"/>
        </w:rPr>
        <w:br/>
      </w:r>
      <w:r w:rsidRPr="006F34F2">
        <w:rPr>
          <w:rFonts w:ascii="Times New Roman" w:hAnsi="Times New Roman"/>
          <w:sz w:val="24"/>
          <w:szCs w:val="24"/>
        </w:rPr>
        <w:br/>
        <w:t>Temeljni kapital Društva iznosi 800.000,00 kuna, a sastoji se od 3 (tri) temeljna uloga u novcu i stvarima, koji odgovaraju visini poslovnih udjela Osnivača društva, i to:</w:t>
      </w:r>
    </w:p>
    <w:p w:rsidR="006F34F2" w:rsidRPr="006F34F2" w:rsidRDefault="006F34F2" w:rsidP="006F34F2">
      <w:pPr>
        <w:tabs>
          <w:tab w:val="left" w:pos="993"/>
          <w:tab w:val="center" w:pos="4536"/>
          <w:tab w:val="left" w:pos="7575"/>
        </w:tabs>
        <w:jc w:val="both"/>
        <w:rPr>
          <w:rFonts w:ascii="Times New Roman" w:hAnsi="Times New Roman"/>
          <w:sz w:val="24"/>
          <w:szCs w:val="24"/>
        </w:rPr>
      </w:pPr>
      <w:r w:rsidRPr="006F34F2">
        <w:rPr>
          <w:rFonts w:ascii="Times New Roman" w:hAnsi="Times New Roman"/>
          <w:sz w:val="24"/>
          <w:szCs w:val="24"/>
        </w:rPr>
        <w:tab/>
        <w:t>- B.M.V. Inženjering d.o.o. iz Zagreba, Zavrtnica 17</w:t>
      </w:r>
      <w:r w:rsidRPr="006F34F2">
        <w:rPr>
          <w:rFonts w:ascii="Times New Roman" w:hAnsi="Times New Roman"/>
          <w:sz w:val="24"/>
          <w:szCs w:val="24"/>
        </w:rPr>
        <w:br/>
      </w:r>
      <w:r w:rsidRPr="006F34F2">
        <w:rPr>
          <w:rFonts w:ascii="Times New Roman" w:hAnsi="Times New Roman"/>
          <w:sz w:val="24"/>
          <w:szCs w:val="24"/>
        </w:rPr>
        <w:tab/>
        <w:t xml:space="preserve">  poslovni udjel u visini 480.000,00 kuna ili 60%</w:t>
      </w:r>
    </w:p>
    <w:p w:rsidR="006F34F2" w:rsidRPr="006F34F2" w:rsidRDefault="006F34F2" w:rsidP="006F34F2">
      <w:pPr>
        <w:tabs>
          <w:tab w:val="left" w:pos="993"/>
          <w:tab w:val="center" w:pos="4536"/>
          <w:tab w:val="left" w:pos="7575"/>
        </w:tabs>
        <w:jc w:val="both"/>
        <w:rPr>
          <w:rFonts w:ascii="Times New Roman" w:hAnsi="Times New Roman"/>
          <w:sz w:val="24"/>
          <w:szCs w:val="24"/>
        </w:rPr>
      </w:pPr>
      <w:r w:rsidRPr="006F34F2">
        <w:rPr>
          <w:rFonts w:ascii="Times New Roman" w:hAnsi="Times New Roman"/>
          <w:sz w:val="24"/>
          <w:szCs w:val="24"/>
        </w:rPr>
        <w:tab/>
        <w:t xml:space="preserve">- </w:t>
      </w:r>
      <w:proofErr w:type="spellStart"/>
      <w:r w:rsidRPr="006F34F2">
        <w:rPr>
          <w:rFonts w:ascii="Times New Roman" w:hAnsi="Times New Roman"/>
          <w:sz w:val="24"/>
          <w:szCs w:val="24"/>
        </w:rPr>
        <w:t>V.B</w:t>
      </w:r>
      <w:proofErr w:type="spellEnd"/>
      <w:r w:rsidRPr="006F34F2">
        <w:rPr>
          <w:rFonts w:ascii="Times New Roman" w:hAnsi="Times New Roman"/>
          <w:sz w:val="24"/>
          <w:szCs w:val="24"/>
        </w:rPr>
        <w:t>. Inženjering d.o.o. iz Zagreba, Radnička cesta 1a</w:t>
      </w:r>
      <w:r w:rsidRPr="006F34F2">
        <w:rPr>
          <w:rFonts w:ascii="Times New Roman" w:hAnsi="Times New Roman"/>
          <w:sz w:val="24"/>
          <w:szCs w:val="24"/>
        </w:rPr>
        <w:br/>
      </w:r>
      <w:r w:rsidRPr="006F34F2">
        <w:rPr>
          <w:rFonts w:ascii="Times New Roman" w:hAnsi="Times New Roman"/>
          <w:sz w:val="24"/>
          <w:szCs w:val="24"/>
        </w:rPr>
        <w:tab/>
        <w:t xml:space="preserve">  poslovni udjel u visini 192.000,00 kuna ili 24%</w:t>
      </w:r>
    </w:p>
    <w:p w:rsidR="006F34F2" w:rsidRPr="006F34F2" w:rsidRDefault="006F34F2" w:rsidP="006F34F2">
      <w:pPr>
        <w:tabs>
          <w:tab w:val="left" w:pos="993"/>
          <w:tab w:val="center" w:pos="4536"/>
          <w:tab w:val="left" w:pos="7575"/>
        </w:tabs>
        <w:jc w:val="both"/>
        <w:rPr>
          <w:rFonts w:ascii="Times New Roman" w:hAnsi="Times New Roman"/>
          <w:sz w:val="24"/>
          <w:szCs w:val="24"/>
        </w:rPr>
      </w:pPr>
      <w:r w:rsidRPr="006F34F2">
        <w:rPr>
          <w:rFonts w:ascii="Times New Roman" w:hAnsi="Times New Roman"/>
          <w:sz w:val="24"/>
          <w:szCs w:val="24"/>
        </w:rPr>
        <w:tab/>
        <w:t>- STRIDON Inženjering d.o.o.iz Zagreba, Radnička cesta 1a</w:t>
      </w:r>
      <w:r w:rsidRPr="006F34F2">
        <w:rPr>
          <w:rFonts w:ascii="Times New Roman" w:hAnsi="Times New Roman"/>
          <w:sz w:val="24"/>
          <w:szCs w:val="24"/>
        </w:rPr>
        <w:br/>
      </w:r>
      <w:r w:rsidRPr="006F34F2">
        <w:rPr>
          <w:rFonts w:ascii="Times New Roman" w:hAnsi="Times New Roman"/>
          <w:sz w:val="24"/>
          <w:szCs w:val="24"/>
        </w:rPr>
        <w:tab/>
        <w:t xml:space="preserve">  poslovni udjel u visini 128.000,00 kuna ili 16%</w:t>
      </w:r>
    </w:p>
    <w:p w:rsidR="006F34F2" w:rsidRPr="006F34F2" w:rsidRDefault="006F34F2" w:rsidP="006F34F2">
      <w:pPr>
        <w:tabs>
          <w:tab w:val="left" w:pos="993"/>
          <w:tab w:val="center" w:pos="4536"/>
          <w:tab w:val="left" w:pos="7575"/>
        </w:tabs>
        <w:jc w:val="both"/>
        <w:rPr>
          <w:rFonts w:ascii="Times New Roman" w:hAnsi="Times New Roman"/>
          <w:sz w:val="24"/>
          <w:szCs w:val="24"/>
        </w:rPr>
      </w:pPr>
      <w:r w:rsidRPr="006F34F2">
        <w:rPr>
          <w:rFonts w:ascii="Times New Roman" w:hAnsi="Times New Roman"/>
          <w:sz w:val="24"/>
          <w:szCs w:val="24"/>
        </w:rPr>
        <w:t>Razlozi osnivanja tvrtke Centar servis d.o.o., kao i njezina djelatnost, bili su prvenstveno određeni potrebama Osnivača, a to su čišćenje, tehnička sigurnost i održavanje Poslovnih centara u vlasništvu navedenih Osnivača. No 2005. godine promijenjena je vlasnička struktura tih Osnivača, kao i koncepcija obavljanja poslova</w:t>
      </w:r>
      <w:r>
        <w:rPr>
          <w:rFonts w:ascii="Times New Roman" w:hAnsi="Times New Roman"/>
          <w:sz w:val="24"/>
          <w:szCs w:val="24"/>
        </w:rPr>
        <w:t xml:space="preserve"> </w:t>
      </w:r>
      <w:r w:rsidRPr="006F34F2">
        <w:rPr>
          <w:rFonts w:ascii="Times New Roman" w:hAnsi="Times New Roman"/>
          <w:sz w:val="24"/>
          <w:szCs w:val="24"/>
        </w:rPr>
        <w:t>koje je za njihove potrebe obavljala tvrtka Centar servis d.o.o., pa su Osnivači svoje Poslovne udjele u tvrtki Centar servis d.o.o. odlučili prodati.</w:t>
      </w:r>
    </w:p>
    <w:p w:rsidR="006F34F2" w:rsidRPr="006F34F2" w:rsidRDefault="006F34F2" w:rsidP="006F34F2">
      <w:pPr>
        <w:tabs>
          <w:tab w:val="left" w:pos="993"/>
          <w:tab w:val="center" w:pos="4536"/>
          <w:tab w:val="left" w:pos="7575"/>
        </w:tabs>
        <w:jc w:val="both"/>
        <w:rPr>
          <w:rFonts w:ascii="Times New Roman" w:hAnsi="Times New Roman"/>
          <w:sz w:val="24"/>
          <w:szCs w:val="24"/>
        </w:rPr>
      </w:pPr>
      <w:r w:rsidRPr="006F34F2">
        <w:rPr>
          <w:rFonts w:ascii="Times New Roman" w:hAnsi="Times New Roman"/>
          <w:sz w:val="24"/>
          <w:szCs w:val="24"/>
        </w:rPr>
        <w:t>Sadašnji vlasnik tvrtke je Milica Perković iz Zagreba, Vlaška 106, koja je temeljem Ugovora o kupoprodaji poslovnih udjela, zaključenih 04.04.2005. godine,otkupila sva 3 (tri) gore navedena poslovna udjela i postala jedini član Društva.</w:t>
      </w:r>
      <w:r>
        <w:rPr>
          <w:rFonts w:ascii="Times New Roman" w:hAnsi="Times New Roman"/>
          <w:sz w:val="24"/>
          <w:szCs w:val="24"/>
        </w:rPr>
        <w:t xml:space="preserve"> </w:t>
      </w:r>
      <w:r w:rsidRPr="006F34F2">
        <w:rPr>
          <w:rFonts w:ascii="Times New Roman" w:hAnsi="Times New Roman"/>
          <w:sz w:val="24"/>
          <w:szCs w:val="24"/>
        </w:rPr>
        <w:t>Svojom</w:t>
      </w:r>
      <w:r>
        <w:rPr>
          <w:rFonts w:ascii="Times New Roman" w:hAnsi="Times New Roman"/>
          <w:sz w:val="24"/>
          <w:szCs w:val="24"/>
        </w:rPr>
        <w:t xml:space="preserve"> </w:t>
      </w:r>
      <w:r w:rsidRPr="006F34F2">
        <w:rPr>
          <w:rFonts w:ascii="Times New Roman" w:hAnsi="Times New Roman"/>
          <w:sz w:val="24"/>
          <w:szCs w:val="24"/>
        </w:rPr>
        <w:t>Odlukom, ovjerenom u Javnobilježničkom uredu Zorka Čavajda pod brojem OU-260/2005 od 04.04.2005. godine, gospođa Perković stavila je izvan snage Društveni ugovor od 10.09.2003. godine te je usvojena</w:t>
      </w:r>
      <w:r>
        <w:rPr>
          <w:rFonts w:ascii="Times New Roman" w:hAnsi="Times New Roman"/>
          <w:sz w:val="24"/>
          <w:szCs w:val="24"/>
        </w:rPr>
        <w:t xml:space="preserve"> </w:t>
      </w:r>
      <w:r w:rsidRPr="006F34F2">
        <w:rPr>
          <w:rFonts w:ascii="Times New Roman" w:hAnsi="Times New Roman"/>
          <w:sz w:val="24"/>
          <w:szCs w:val="24"/>
        </w:rPr>
        <w:t>Izjava koja zamjenjuje</w:t>
      </w:r>
      <w:r>
        <w:rPr>
          <w:rFonts w:ascii="Times New Roman" w:hAnsi="Times New Roman"/>
          <w:sz w:val="24"/>
          <w:szCs w:val="24"/>
        </w:rPr>
        <w:t xml:space="preserve"> </w:t>
      </w:r>
      <w:r w:rsidRPr="006F34F2">
        <w:rPr>
          <w:rFonts w:ascii="Times New Roman" w:hAnsi="Times New Roman"/>
          <w:sz w:val="24"/>
          <w:szCs w:val="24"/>
        </w:rPr>
        <w:t xml:space="preserve">Društveni </w:t>
      </w:r>
      <w:proofErr w:type="spellStart"/>
      <w:r w:rsidRPr="006F34F2">
        <w:rPr>
          <w:rFonts w:ascii="Times New Roman" w:hAnsi="Times New Roman"/>
          <w:sz w:val="24"/>
          <w:szCs w:val="24"/>
        </w:rPr>
        <w:t>ugovor.Tim</w:t>
      </w:r>
      <w:proofErr w:type="spellEnd"/>
      <w:r w:rsidRPr="006F34F2">
        <w:rPr>
          <w:rFonts w:ascii="Times New Roman" w:hAnsi="Times New Roman"/>
          <w:sz w:val="24"/>
          <w:szCs w:val="24"/>
        </w:rPr>
        <w:t xml:space="preserve"> činom Skupštinu TD Centar servis d.o.o. čini Osnivač kao jedini član Društva.</w:t>
      </w:r>
    </w:p>
    <w:p w:rsidR="006F34F2" w:rsidRPr="006F34F2" w:rsidRDefault="006F34F2" w:rsidP="006F34F2">
      <w:pPr>
        <w:tabs>
          <w:tab w:val="left" w:pos="993"/>
          <w:tab w:val="center" w:pos="4536"/>
          <w:tab w:val="left" w:pos="7575"/>
        </w:tabs>
        <w:jc w:val="both"/>
        <w:rPr>
          <w:rFonts w:ascii="Times New Roman" w:hAnsi="Times New Roman"/>
          <w:sz w:val="24"/>
          <w:szCs w:val="24"/>
        </w:rPr>
      </w:pPr>
      <w:r w:rsidRPr="006F34F2">
        <w:rPr>
          <w:rFonts w:ascii="Times New Roman" w:hAnsi="Times New Roman"/>
          <w:sz w:val="24"/>
          <w:szCs w:val="24"/>
        </w:rPr>
        <w:t>Ugovorom o financijskom Leasingu nekretnine, zaključenim sa PBZ-LEASING d.o.o. dana 17.10.2006. godine pod brojem 100-06497-2006, tvrtka Centar servis d.o.o. stekla je status korisnika i suposjednika nekretnine. Nekretnina u naravi čini poslovni prostor u prizemlju Poslovne zgrade Chromos u Zagrebu, Ulica grada Vukovara 271, površine 956,71m</w:t>
      </w:r>
      <w:r w:rsidRPr="006F34F2">
        <w:rPr>
          <w:rFonts w:ascii="Times New Roman" w:hAnsi="Times New Roman"/>
          <w:sz w:val="24"/>
          <w:szCs w:val="24"/>
          <w:vertAlign w:val="superscript"/>
        </w:rPr>
        <w:t>2</w:t>
      </w:r>
      <w:r w:rsidRPr="006F34F2">
        <w:rPr>
          <w:rFonts w:ascii="Times New Roman" w:hAnsi="Times New Roman"/>
          <w:sz w:val="24"/>
          <w:szCs w:val="24"/>
        </w:rPr>
        <w:t xml:space="preserve">. Navedenim ugovorom tvrtka Centar servis d.o.o. stekla je i pravo prvokupa i upis toga prava u zemljišne knjige Općinskog suda u Zagrebu, a sastavni dio ugovora je i Suglasnost PBZ-LEASING d.o.o. kojom se tvrtka Centar servis d.o.o. ovlašćuje predmetnu nekretninu preurediti za svoje potrebe, odnosno za potrebe suvremenog uredskog poslovanja, a nakon toga može prostor davati i u podzakup trećim fizičkim i pravnim osobama. </w:t>
      </w:r>
    </w:p>
    <w:p w:rsidR="006F34F2" w:rsidRPr="006F34F2" w:rsidRDefault="006F34F2" w:rsidP="006F34F2">
      <w:pPr>
        <w:tabs>
          <w:tab w:val="left" w:pos="993"/>
          <w:tab w:val="center" w:pos="4536"/>
          <w:tab w:val="left" w:pos="7575"/>
        </w:tabs>
        <w:jc w:val="both"/>
        <w:rPr>
          <w:rFonts w:ascii="Times New Roman" w:hAnsi="Times New Roman"/>
          <w:sz w:val="24"/>
          <w:szCs w:val="24"/>
        </w:rPr>
      </w:pPr>
      <w:r w:rsidRPr="006F34F2">
        <w:rPr>
          <w:rFonts w:ascii="Times New Roman" w:hAnsi="Times New Roman"/>
          <w:sz w:val="24"/>
          <w:szCs w:val="24"/>
        </w:rPr>
        <w:t>Rekonstrukcija i preuređenje prostora, u koji je tvrtka Centar servis d.o.o. uložila ogromna financijska sredstva, dovršeni su i prostor je stavljenu funkciju u drugoj polovini 2007. godine, nakon čega djelatnost tvrtke primarno čini iznajmljivanje toga prostora trećim osobama te njegovo održavanje. Uz poslove iznajmljivanja poslovnih prostora, dopunska djelatnost tvrtke bila je i pružanje usluga čišćenja za vlastite potrebe te za potrebe trećih osoba.</w:t>
      </w:r>
    </w:p>
    <w:p w:rsidR="006F34F2" w:rsidRPr="006F34F2" w:rsidRDefault="006F34F2" w:rsidP="006F34F2">
      <w:pPr>
        <w:tabs>
          <w:tab w:val="left" w:pos="993"/>
          <w:tab w:val="center" w:pos="4536"/>
          <w:tab w:val="left" w:pos="7575"/>
        </w:tabs>
        <w:spacing w:after="120"/>
        <w:jc w:val="both"/>
        <w:rPr>
          <w:rFonts w:ascii="Times New Roman" w:hAnsi="Times New Roman"/>
          <w:b/>
          <w:sz w:val="24"/>
          <w:szCs w:val="24"/>
        </w:rPr>
      </w:pPr>
    </w:p>
    <w:p w:rsidR="006F34F2" w:rsidRPr="006F34F2" w:rsidRDefault="006F34F2" w:rsidP="006F34F2">
      <w:pPr>
        <w:tabs>
          <w:tab w:val="left" w:pos="993"/>
          <w:tab w:val="center" w:pos="4536"/>
          <w:tab w:val="left" w:pos="7575"/>
        </w:tabs>
        <w:spacing w:after="0"/>
        <w:jc w:val="both"/>
        <w:rPr>
          <w:rFonts w:ascii="Times New Roman" w:hAnsi="Times New Roman"/>
          <w:sz w:val="24"/>
          <w:szCs w:val="24"/>
        </w:rPr>
      </w:pPr>
      <w:r w:rsidRPr="006F34F2">
        <w:rPr>
          <w:rFonts w:ascii="Times New Roman" w:hAnsi="Times New Roman"/>
          <w:b/>
          <w:sz w:val="24"/>
          <w:szCs w:val="24"/>
        </w:rPr>
        <w:t>Okolnosti koje su dovele do teškoća u poslovanju i stečaja</w:t>
      </w:r>
    </w:p>
    <w:p w:rsidR="006F34F2" w:rsidRPr="006F34F2" w:rsidRDefault="006F34F2" w:rsidP="006F34F2">
      <w:pPr>
        <w:tabs>
          <w:tab w:val="left" w:pos="993"/>
          <w:tab w:val="center" w:pos="4536"/>
          <w:tab w:val="left" w:pos="7575"/>
        </w:tabs>
        <w:spacing w:after="100"/>
        <w:jc w:val="both"/>
        <w:rPr>
          <w:rFonts w:ascii="Times New Roman" w:hAnsi="Times New Roman"/>
          <w:sz w:val="24"/>
          <w:szCs w:val="24"/>
        </w:rPr>
      </w:pPr>
      <w:r w:rsidRPr="006F34F2">
        <w:rPr>
          <w:rFonts w:ascii="Times New Roman" w:hAnsi="Times New Roman"/>
          <w:sz w:val="24"/>
          <w:szCs w:val="24"/>
        </w:rPr>
        <w:br/>
        <w:t>Posebno napominjemo da do 2007. godine u Zagrebu i u okruženju Poslovne zgrade Chromos u ponudi nije bio velik broj</w:t>
      </w:r>
      <w:r>
        <w:rPr>
          <w:rFonts w:ascii="Times New Roman" w:hAnsi="Times New Roman"/>
          <w:sz w:val="24"/>
          <w:szCs w:val="24"/>
        </w:rPr>
        <w:t xml:space="preserve"> </w:t>
      </w:r>
      <w:r w:rsidRPr="006F34F2">
        <w:rPr>
          <w:rFonts w:ascii="Times New Roman" w:hAnsi="Times New Roman"/>
          <w:sz w:val="24"/>
          <w:szCs w:val="24"/>
        </w:rPr>
        <w:t>prostora za najam, pa je interes za takav prostor bio velik. Cijena najma u to vrijeme kretala se od 15 do 18 EUR/m</w:t>
      </w:r>
      <w:r w:rsidRPr="006F34F2">
        <w:rPr>
          <w:rFonts w:ascii="Times New Roman" w:hAnsi="Times New Roman"/>
          <w:sz w:val="24"/>
          <w:szCs w:val="24"/>
          <w:vertAlign w:val="superscript"/>
        </w:rPr>
        <w:t>2</w:t>
      </w:r>
      <w:r w:rsidRPr="006F34F2">
        <w:rPr>
          <w:rFonts w:ascii="Times New Roman" w:hAnsi="Times New Roman"/>
          <w:sz w:val="24"/>
          <w:szCs w:val="24"/>
        </w:rPr>
        <w:t xml:space="preserve">, što je osiguravalo pokriće svih troškova poslovanja (osobito troška </w:t>
      </w:r>
      <w:proofErr w:type="spellStart"/>
      <w:r w:rsidRPr="006F34F2">
        <w:rPr>
          <w:rFonts w:ascii="Times New Roman" w:hAnsi="Times New Roman"/>
          <w:sz w:val="24"/>
          <w:szCs w:val="24"/>
        </w:rPr>
        <w:t>Leasinga</w:t>
      </w:r>
      <w:proofErr w:type="spellEnd"/>
      <w:r w:rsidRPr="006F34F2">
        <w:rPr>
          <w:rFonts w:ascii="Times New Roman" w:hAnsi="Times New Roman"/>
          <w:sz w:val="24"/>
          <w:szCs w:val="24"/>
        </w:rPr>
        <w:t>), kao i ostvarivanje dobiti.</w:t>
      </w:r>
      <w:r w:rsidRPr="006F34F2">
        <w:rPr>
          <w:rFonts w:ascii="Times New Roman" w:hAnsi="Times New Roman"/>
          <w:sz w:val="24"/>
          <w:szCs w:val="24"/>
        </w:rPr>
        <w:br/>
        <w:t>No, od 2010. godine, a kao posljedica građevinskog „buma“ i povoljnih uvjeta financiranja, izgrađeni su milijuni kvadrata novih poslovnih prostora, što je značajno utjecalo na povećanje ponude i drastičan pad cijene najma(oko 10 EUR/m</w:t>
      </w:r>
      <w:r w:rsidRPr="006F34F2">
        <w:rPr>
          <w:rFonts w:ascii="Times New Roman" w:hAnsi="Times New Roman"/>
          <w:sz w:val="24"/>
          <w:szCs w:val="24"/>
          <w:vertAlign w:val="superscript"/>
        </w:rPr>
        <w:t>2</w:t>
      </w:r>
      <w:r w:rsidRPr="006F34F2">
        <w:rPr>
          <w:rFonts w:ascii="Times New Roman" w:hAnsi="Times New Roman"/>
          <w:sz w:val="24"/>
          <w:szCs w:val="24"/>
        </w:rPr>
        <w:t>).</w:t>
      </w:r>
      <w:r w:rsidRPr="006F34F2">
        <w:rPr>
          <w:rFonts w:ascii="Times New Roman" w:hAnsi="Times New Roman"/>
          <w:sz w:val="24"/>
          <w:szCs w:val="24"/>
        </w:rPr>
        <w:br/>
        <w:t>Istovremeno, u razdoblju od 2009. godine do danas, i Hrvatska je počela drastično osjećati posljedice globalne svjetske, a osobito vlastite ekonomske krize, odnosno sveopće recesije.</w:t>
      </w:r>
      <w:r w:rsidRPr="006F34F2">
        <w:rPr>
          <w:rFonts w:ascii="Times New Roman" w:hAnsi="Times New Roman"/>
          <w:sz w:val="24"/>
          <w:szCs w:val="24"/>
        </w:rPr>
        <w:br/>
        <w:t>Većina malih i srednjih tvrtki, a osobito mladi poduzetnici koji su poslovanje svojih tvrtki organizirali u zakupljenim prostorima naše tvrtke (koristeći istovremeno i naše usluge čišćenja), bili su prisiljeni otkazivati najam. Posljedica svega je pad prihoda tvrtke i osobito nepovoljan odnos prihoda i rashoda, odnosno gubici u poslovanju koji su od 2010. godine sve više rasli. Kako tvrtka zbog svega rečenog nije imala vlastitu kreditnu sposobnost, nije se mogla dodatno kreditno zaduživati kod poslovnih banaka, već je to radila putem privatnih novčanih pozajmica.</w:t>
      </w:r>
      <w:r>
        <w:rPr>
          <w:rFonts w:ascii="Times New Roman" w:hAnsi="Times New Roman"/>
          <w:sz w:val="24"/>
          <w:szCs w:val="24"/>
        </w:rPr>
        <w:t xml:space="preserve"> </w:t>
      </w:r>
      <w:r w:rsidRPr="006F34F2">
        <w:rPr>
          <w:rFonts w:ascii="Times New Roman" w:hAnsi="Times New Roman"/>
          <w:sz w:val="24"/>
          <w:szCs w:val="24"/>
        </w:rPr>
        <w:t>Primarni razlog takvog zaduživanja bio je plaćanje</w:t>
      </w:r>
      <w:r>
        <w:rPr>
          <w:rFonts w:ascii="Times New Roman" w:hAnsi="Times New Roman"/>
          <w:sz w:val="24"/>
          <w:szCs w:val="24"/>
        </w:rPr>
        <w:t xml:space="preserve"> </w:t>
      </w:r>
      <w:r w:rsidRPr="006F34F2">
        <w:rPr>
          <w:rFonts w:ascii="Times New Roman" w:hAnsi="Times New Roman"/>
          <w:sz w:val="24"/>
          <w:szCs w:val="24"/>
        </w:rPr>
        <w:t>dospjelih leasing rata prema PBZ-LEASING d.o.o. kako ne bi došlo do raskida Ugovora o financijskom leasingu.</w:t>
      </w:r>
    </w:p>
    <w:p w:rsidR="006F34F2" w:rsidRPr="006F34F2" w:rsidRDefault="006F34F2" w:rsidP="006F34F2">
      <w:pPr>
        <w:tabs>
          <w:tab w:val="left" w:pos="993"/>
          <w:tab w:val="center" w:pos="4536"/>
          <w:tab w:val="left" w:pos="7575"/>
        </w:tabs>
        <w:spacing w:after="100"/>
        <w:jc w:val="both"/>
        <w:rPr>
          <w:rFonts w:ascii="Times New Roman" w:hAnsi="Times New Roman"/>
          <w:sz w:val="24"/>
          <w:szCs w:val="24"/>
        </w:rPr>
      </w:pPr>
      <w:r w:rsidRPr="006F34F2">
        <w:rPr>
          <w:rFonts w:ascii="Times New Roman" w:hAnsi="Times New Roman"/>
          <w:sz w:val="24"/>
          <w:szCs w:val="24"/>
        </w:rPr>
        <w:t>Rješenje ove situacije vlasnik, kao i uprava tvrtke, tražili su (uz suglasnost i dogovor s PBZ-LEASING d.o.o.) kroz prodaju nekretnine. Aktivnosti oko prodaje bile su intenzivne tijekom zadnje 3 (tri) godine, no zbog sveopće gospodarske krize i pada potražnje</w:t>
      </w:r>
      <w:r>
        <w:rPr>
          <w:rFonts w:ascii="Times New Roman" w:hAnsi="Times New Roman"/>
          <w:sz w:val="24"/>
          <w:szCs w:val="24"/>
        </w:rPr>
        <w:t xml:space="preserve"> </w:t>
      </w:r>
      <w:r w:rsidRPr="006F34F2">
        <w:rPr>
          <w:rFonts w:ascii="Times New Roman" w:hAnsi="Times New Roman"/>
          <w:sz w:val="24"/>
          <w:szCs w:val="24"/>
        </w:rPr>
        <w:t>na tržištu nekretnina, to nije bilo moguće realizirati.</w:t>
      </w:r>
      <w:r w:rsidRPr="006F34F2">
        <w:rPr>
          <w:rFonts w:ascii="Times New Roman" w:hAnsi="Times New Roman"/>
          <w:sz w:val="24"/>
          <w:szCs w:val="24"/>
        </w:rPr>
        <w:br/>
        <w:t>Posebno nepovoljna okolnost bila je činjenica da zbog nekoliko potencijalnih kupaca (s kojima smo prodaju finalizirali gotovo do samog kraja i na koje je potrošeno gotovo 2 (dvije) godine) nismo mogli davati u najam slobodne prostore, već smo ih držali praznima, a znajući da se prostor prodaje, odlazili su i postojeći zakupnici.</w:t>
      </w:r>
    </w:p>
    <w:p w:rsidR="006F34F2" w:rsidRPr="006F34F2" w:rsidRDefault="006F34F2" w:rsidP="006F34F2">
      <w:pPr>
        <w:tabs>
          <w:tab w:val="left" w:pos="709"/>
          <w:tab w:val="center" w:pos="4536"/>
          <w:tab w:val="left" w:pos="7575"/>
        </w:tabs>
        <w:spacing w:after="100"/>
        <w:rPr>
          <w:rFonts w:ascii="Times New Roman" w:hAnsi="Times New Roman"/>
          <w:sz w:val="24"/>
          <w:szCs w:val="24"/>
        </w:rPr>
      </w:pPr>
      <w:r w:rsidRPr="006F34F2">
        <w:rPr>
          <w:rFonts w:ascii="Times New Roman" w:hAnsi="Times New Roman"/>
          <w:sz w:val="24"/>
          <w:szCs w:val="24"/>
        </w:rPr>
        <w:t>U nastavku navodimo okolnosti i kronologiju događanja koja su prethodila stvaranju uvjeta za otvaranje stečajnog postupka;</w:t>
      </w:r>
      <w:r w:rsidRPr="006F34F2">
        <w:rPr>
          <w:rFonts w:ascii="Times New Roman" w:hAnsi="Times New Roman"/>
          <w:sz w:val="24"/>
          <w:szCs w:val="24"/>
        </w:rPr>
        <w:br/>
      </w:r>
      <w:r w:rsidRPr="006F34F2">
        <w:rPr>
          <w:rFonts w:ascii="Times New Roman" w:hAnsi="Times New Roman"/>
          <w:sz w:val="24"/>
          <w:szCs w:val="24"/>
        </w:rPr>
        <w:tab/>
        <w:t xml:space="preserve">- Zadnja, uredno podmirena 110-a leasing rata bila je za mjesec studeni 2015. </w:t>
      </w:r>
      <w:r w:rsidRPr="006F34F2">
        <w:rPr>
          <w:rFonts w:ascii="Times New Roman" w:hAnsi="Times New Roman"/>
          <w:sz w:val="24"/>
          <w:szCs w:val="24"/>
        </w:rPr>
        <w:br/>
      </w:r>
      <w:r w:rsidRPr="006F34F2">
        <w:rPr>
          <w:rFonts w:ascii="Times New Roman" w:hAnsi="Times New Roman"/>
          <w:sz w:val="24"/>
          <w:szCs w:val="24"/>
        </w:rPr>
        <w:tab/>
      </w:r>
      <w:r w:rsidR="00AA6AE8">
        <w:rPr>
          <w:rFonts w:ascii="Times New Roman" w:hAnsi="Times New Roman"/>
          <w:sz w:val="24"/>
          <w:szCs w:val="24"/>
        </w:rPr>
        <w:t xml:space="preserve">   </w:t>
      </w:r>
      <w:r w:rsidRPr="006F34F2">
        <w:rPr>
          <w:rFonts w:ascii="Times New Roman" w:hAnsi="Times New Roman"/>
          <w:sz w:val="24"/>
          <w:szCs w:val="24"/>
        </w:rPr>
        <w:t>godine, a dospjela je i plaćena u prosincu 2015. godine.</w:t>
      </w:r>
      <w:r w:rsidRPr="006F34F2">
        <w:rPr>
          <w:rFonts w:ascii="Times New Roman" w:hAnsi="Times New Roman"/>
          <w:sz w:val="24"/>
          <w:szCs w:val="24"/>
        </w:rPr>
        <w:br/>
      </w:r>
      <w:r w:rsidRPr="006F34F2">
        <w:rPr>
          <w:rFonts w:ascii="Times New Roman" w:hAnsi="Times New Roman"/>
          <w:sz w:val="24"/>
          <w:szCs w:val="24"/>
        </w:rPr>
        <w:tab/>
        <w:t>- Poslovni račun tvrtke blokiran je dana 31.03.2016. godine, a blokada u</w:t>
      </w:r>
      <w:r w:rsidRPr="006F34F2">
        <w:rPr>
          <w:rFonts w:ascii="Times New Roman" w:hAnsi="Times New Roman"/>
          <w:sz w:val="24"/>
          <w:szCs w:val="24"/>
        </w:rPr>
        <w:br/>
      </w:r>
      <w:r w:rsidR="00AA6AE8">
        <w:rPr>
          <w:rFonts w:ascii="Times New Roman" w:hAnsi="Times New Roman"/>
          <w:sz w:val="24"/>
          <w:szCs w:val="24"/>
        </w:rPr>
        <w:t xml:space="preserve">              </w:t>
      </w:r>
      <w:r w:rsidRPr="006F34F2">
        <w:rPr>
          <w:rFonts w:ascii="Times New Roman" w:hAnsi="Times New Roman"/>
          <w:sz w:val="24"/>
          <w:szCs w:val="24"/>
        </w:rPr>
        <w:t>kontinuitetu traje i danas.</w:t>
      </w:r>
      <w:r w:rsidRPr="006F34F2">
        <w:rPr>
          <w:rFonts w:ascii="Times New Roman" w:hAnsi="Times New Roman"/>
          <w:sz w:val="24"/>
          <w:szCs w:val="24"/>
        </w:rPr>
        <w:br/>
      </w:r>
      <w:r w:rsidRPr="006F34F2">
        <w:rPr>
          <w:rFonts w:ascii="Times New Roman" w:hAnsi="Times New Roman"/>
          <w:sz w:val="24"/>
          <w:szCs w:val="24"/>
        </w:rPr>
        <w:tab/>
        <w:t>- PBZ-LEASING d.o.o. jednostrano raskida Ugovor o financijskom leasingu</w:t>
      </w:r>
      <w:r w:rsidRPr="006F34F2">
        <w:rPr>
          <w:rFonts w:ascii="Times New Roman" w:hAnsi="Times New Roman"/>
          <w:sz w:val="24"/>
          <w:szCs w:val="24"/>
        </w:rPr>
        <w:br/>
      </w:r>
      <w:r w:rsidR="00AA6AE8">
        <w:rPr>
          <w:rFonts w:ascii="Times New Roman" w:hAnsi="Times New Roman"/>
          <w:sz w:val="24"/>
          <w:szCs w:val="24"/>
        </w:rPr>
        <w:t xml:space="preserve">               </w:t>
      </w:r>
      <w:r w:rsidRPr="006F34F2">
        <w:rPr>
          <w:rFonts w:ascii="Times New Roman" w:hAnsi="Times New Roman"/>
          <w:sz w:val="24"/>
          <w:szCs w:val="24"/>
        </w:rPr>
        <w:t>nekretnine 27.04.2016. godine i o tome, putem Javnog bilježnika obavještava</w:t>
      </w:r>
      <w:r w:rsidRPr="006F34F2">
        <w:rPr>
          <w:rFonts w:ascii="Times New Roman" w:hAnsi="Times New Roman"/>
          <w:sz w:val="24"/>
          <w:szCs w:val="24"/>
        </w:rPr>
        <w:br/>
      </w:r>
      <w:r w:rsidR="00AA6AE8">
        <w:rPr>
          <w:rFonts w:ascii="Times New Roman" w:hAnsi="Times New Roman"/>
          <w:sz w:val="24"/>
          <w:szCs w:val="24"/>
        </w:rPr>
        <w:t xml:space="preserve">               </w:t>
      </w:r>
      <w:r w:rsidRPr="006F34F2">
        <w:rPr>
          <w:rFonts w:ascii="Times New Roman" w:hAnsi="Times New Roman"/>
          <w:sz w:val="24"/>
          <w:szCs w:val="24"/>
        </w:rPr>
        <w:t>tvrtku Centar servis d.o.o.</w:t>
      </w:r>
      <w:r w:rsidRPr="006F34F2">
        <w:rPr>
          <w:rFonts w:ascii="Times New Roman" w:hAnsi="Times New Roman"/>
          <w:sz w:val="24"/>
          <w:szCs w:val="24"/>
        </w:rPr>
        <w:br/>
      </w:r>
      <w:r w:rsidRPr="006F34F2">
        <w:rPr>
          <w:rFonts w:ascii="Times New Roman" w:hAnsi="Times New Roman"/>
          <w:sz w:val="24"/>
          <w:szCs w:val="24"/>
        </w:rPr>
        <w:tab/>
        <w:t xml:space="preserve">- Primopredaja nekretnine koja je bila predmet </w:t>
      </w:r>
      <w:proofErr w:type="spellStart"/>
      <w:r w:rsidRPr="006F34F2">
        <w:rPr>
          <w:rFonts w:ascii="Times New Roman" w:hAnsi="Times New Roman"/>
          <w:sz w:val="24"/>
          <w:szCs w:val="24"/>
        </w:rPr>
        <w:t>leasinga</w:t>
      </w:r>
      <w:proofErr w:type="spellEnd"/>
      <w:r w:rsidRPr="006F34F2">
        <w:rPr>
          <w:rFonts w:ascii="Times New Roman" w:hAnsi="Times New Roman"/>
          <w:sz w:val="24"/>
          <w:szCs w:val="24"/>
        </w:rPr>
        <w:t xml:space="preserve"> izvršena je 30.06.2016. </w:t>
      </w:r>
      <w:r w:rsidRPr="006F34F2">
        <w:rPr>
          <w:rFonts w:ascii="Times New Roman" w:hAnsi="Times New Roman"/>
          <w:sz w:val="24"/>
          <w:szCs w:val="24"/>
        </w:rPr>
        <w:br/>
      </w:r>
      <w:r w:rsidR="00AA6AE8">
        <w:rPr>
          <w:rFonts w:ascii="Times New Roman" w:hAnsi="Times New Roman"/>
          <w:sz w:val="24"/>
          <w:szCs w:val="24"/>
        </w:rPr>
        <w:t xml:space="preserve">              </w:t>
      </w:r>
      <w:r w:rsidRPr="006F34F2">
        <w:rPr>
          <w:rFonts w:ascii="Times New Roman" w:hAnsi="Times New Roman"/>
          <w:sz w:val="24"/>
          <w:szCs w:val="24"/>
        </w:rPr>
        <w:t>godine, kojim je činom nekretnina vraćena u isključivi posjed PBZ-LEASING d.o.o.</w:t>
      </w:r>
      <w:r w:rsidRPr="006F34F2">
        <w:rPr>
          <w:rFonts w:ascii="Times New Roman" w:hAnsi="Times New Roman"/>
          <w:sz w:val="24"/>
          <w:szCs w:val="24"/>
        </w:rPr>
        <w:br/>
      </w:r>
      <w:r w:rsidRPr="006F34F2">
        <w:rPr>
          <w:rFonts w:ascii="Times New Roman" w:hAnsi="Times New Roman"/>
          <w:sz w:val="24"/>
          <w:szCs w:val="24"/>
        </w:rPr>
        <w:tab/>
        <w:t>- Po isteku 120 dana blokade računa FINA 10.08.2016. godine Trgovačkom sudu u</w:t>
      </w:r>
      <w:r w:rsidRPr="006F34F2">
        <w:rPr>
          <w:rFonts w:ascii="Times New Roman" w:hAnsi="Times New Roman"/>
          <w:sz w:val="24"/>
          <w:szCs w:val="24"/>
        </w:rPr>
        <w:br/>
      </w:r>
      <w:r w:rsidR="00AA6AE8">
        <w:rPr>
          <w:rFonts w:ascii="Times New Roman" w:hAnsi="Times New Roman"/>
          <w:sz w:val="24"/>
          <w:szCs w:val="24"/>
        </w:rPr>
        <w:t xml:space="preserve">              </w:t>
      </w:r>
      <w:r w:rsidRPr="006F34F2">
        <w:rPr>
          <w:rFonts w:ascii="Times New Roman" w:hAnsi="Times New Roman"/>
          <w:sz w:val="24"/>
          <w:szCs w:val="24"/>
        </w:rPr>
        <w:t>Zagrebu upućuje prijedlog za pokretanje stečajnog postupka.</w:t>
      </w:r>
      <w:r w:rsidRPr="006F34F2">
        <w:rPr>
          <w:rFonts w:ascii="Times New Roman" w:hAnsi="Times New Roman"/>
          <w:sz w:val="24"/>
          <w:szCs w:val="24"/>
        </w:rPr>
        <w:br/>
      </w:r>
      <w:r w:rsidRPr="006F34F2">
        <w:rPr>
          <w:rFonts w:ascii="Times New Roman" w:hAnsi="Times New Roman"/>
          <w:sz w:val="24"/>
          <w:szCs w:val="24"/>
        </w:rPr>
        <w:tab/>
        <w:t>- Trgovački sud u Zagrebu, na prijedlog FINA-e, dana 14.09.2016. godine donosi</w:t>
      </w:r>
      <w:r w:rsidRPr="006F34F2">
        <w:rPr>
          <w:rFonts w:ascii="Times New Roman" w:hAnsi="Times New Roman"/>
          <w:sz w:val="24"/>
          <w:szCs w:val="24"/>
        </w:rPr>
        <w:br/>
        <w:t xml:space="preserve">              Rješenje o pokretanju Predstečajnog postupka broj 3St-5401/16.</w:t>
      </w:r>
      <w:r w:rsidRPr="006F34F2">
        <w:rPr>
          <w:rFonts w:ascii="Times New Roman" w:hAnsi="Times New Roman"/>
          <w:sz w:val="24"/>
          <w:szCs w:val="24"/>
        </w:rPr>
        <w:br/>
      </w:r>
      <w:r w:rsidRPr="006F34F2">
        <w:rPr>
          <w:rFonts w:ascii="Times New Roman" w:hAnsi="Times New Roman"/>
          <w:sz w:val="24"/>
          <w:szCs w:val="24"/>
        </w:rPr>
        <w:tab/>
        <w:t xml:space="preserve">- Završetkom Predstečajnog postupka Trgovački sud u Zagrebu dana 21.11.2016. </w:t>
      </w:r>
      <w:r w:rsidRPr="006F34F2">
        <w:rPr>
          <w:rFonts w:ascii="Times New Roman" w:hAnsi="Times New Roman"/>
          <w:sz w:val="24"/>
          <w:szCs w:val="24"/>
        </w:rPr>
        <w:br/>
        <w:t xml:space="preserve">              godine donosi Rješenje o pokretanju Stečajnog postupka broj 3St-5401/16-07.</w:t>
      </w:r>
    </w:p>
    <w:p w:rsidR="006F34F2" w:rsidRPr="006F34F2" w:rsidRDefault="006F34F2" w:rsidP="006F34F2">
      <w:pPr>
        <w:tabs>
          <w:tab w:val="left" w:pos="709"/>
          <w:tab w:val="center" w:pos="4536"/>
          <w:tab w:val="left" w:pos="7575"/>
        </w:tabs>
        <w:jc w:val="both"/>
        <w:rPr>
          <w:rFonts w:ascii="Times New Roman" w:hAnsi="Times New Roman"/>
          <w:sz w:val="24"/>
          <w:szCs w:val="24"/>
        </w:rPr>
      </w:pPr>
    </w:p>
    <w:p w:rsidR="006F34F2" w:rsidRPr="006F34F2" w:rsidRDefault="006F34F2" w:rsidP="006F34F2">
      <w:pPr>
        <w:tabs>
          <w:tab w:val="left" w:pos="709"/>
          <w:tab w:val="center" w:pos="4536"/>
          <w:tab w:val="left" w:pos="7575"/>
        </w:tabs>
        <w:spacing w:after="120"/>
        <w:rPr>
          <w:rFonts w:ascii="Times New Roman" w:hAnsi="Times New Roman"/>
          <w:b/>
          <w:sz w:val="24"/>
          <w:szCs w:val="24"/>
        </w:rPr>
      </w:pPr>
      <w:r w:rsidRPr="006F34F2">
        <w:rPr>
          <w:rFonts w:ascii="Times New Roman" w:hAnsi="Times New Roman"/>
          <w:b/>
          <w:sz w:val="24"/>
          <w:szCs w:val="24"/>
        </w:rPr>
        <w:t>Sudski postupci koji su u tijeku</w:t>
      </w:r>
      <w:r w:rsidRPr="006F34F2">
        <w:rPr>
          <w:rFonts w:ascii="Times New Roman" w:hAnsi="Times New Roman"/>
          <w:b/>
          <w:sz w:val="24"/>
          <w:szCs w:val="24"/>
        </w:rPr>
        <w:br/>
      </w:r>
    </w:p>
    <w:p w:rsidR="006F34F2" w:rsidRPr="006F34F2" w:rsidRDefault="006F34F2" w:rsidP="006F34F2">
      <w:pPr>
        <w:tabs>
          <w:tab w:val="left" w:pos="709"/>
          <w:tab w:val="center" w:pos="4536"/>
          <w:tab w:val="left" w:pos="7575"/>
        </w:tabs>
        <w:spacing w:after="120"/>
        <w:jc w:val="both"/>
        <w:rPr>
          <w:rFonts w:ascii="Times New Roman" w:hAnsi="Times New Roman"/>
          <w:sz w:val="24"/>
          <w:szCs w:val="24"/>
          <w:u w:val="single"/>
        </w:rPr>
      </w:pPr>
      <w:r w:rsidRPr="006F34F2">
        <w:rPr>
          <w:rFonts w:ascii="Times New Roman" w:hAnsi="Times New Roman"/>
          <w:sz w:val="24"/>
          <w:szCs w:val="24"/>
          <w:u w:val="thick"/>
        </w:rPr>
        <w:t>1. TRGOVAČKI SUD U ZAGREBU Posl.br. Povrv-3030/2016</w:t>
      </w:r>
      <w:r w:rsidRPr="006F34F2">
        <w:rPr>
          <w:rFonts w:ascii="Times New Roman" w:hAnsi="Times New Roman"/>
          <w:sz w:val="24"/>
          <w:szCs w:val="24"/>
          <w:u w:val="thick"/>
        </w:rPr>
        <w:br/>
      </w:r>
      <w:r w:rsidRPr="006F34F2">
        <w:rPr>
          <w:rFonts w:ascii="Times New Roman" w:hAnsi="Times New Roman"/>
          <w:sz w:val="24"/>
          <w:szCs w:val="24"/>
        </w:rPr>
        <w:t>Tužitelj: STAMBENI ZG d.o.o., OIB:43118119983, Zagreb, Savska 183, zastupano po</w:t>
      </w:r>
      <w:r w:rsidRPr="006F34F2">
        <w:rPr>
          <w:rFonts w:ascii="Times New Roman" w:hAnsi="Times New Roman"/>
          <w:sz w:val="24"/>
          <w:szCs w:val="24"/>
        </w:rPr>
        <w:br/>
        <w:t xml:space="preserve">               punomoćniku odvjetniku </w:t>
      </w:r>
      <w:proofErr w:type="spellStart"/>
      <w:r w:rsidRPr="006F34F2">
        <w:rPr>
          <w:rFonts w:ascii="Times New Roman" w:hAnsi="Times New Roman"/>
          <w:sz w:val="24"/>
          <w:szCs w:val="24"/>
        </w:rPr>
        <w:t>Pradegan</w:t>
      </w:r>
      <w:proofErr w:type="spellEnd"/>
      <w:r w:rsidRPr="006F34F2">
        <w:rPr>
          <w:rFonts w:ascii="Times New Roman" w:hAnsi="Times New Roman"/>
          <w:sz w:val="24"/>
          <w:szCs w:val="24"/>
        </w:rPr>
        <w:t xml:space="preserve"> Krunoslavu iz Odvjetničkog društva</w:t>
      </w:r>
      <w:r w:rsidRPr="006F34F2">
        <w:rPr>
          <w:rFonts w:ascii="Times New Roman" w:hAnsi="Times New Roman"/>
          <w:sz w:val="24"/>
          <w:szCs w:val="24"/>
        </w:rPr>
        <w:br/>
        <w:t xml:space="preserve">               </w:t>
      </w:r>
      <w:proofErr w:type="spellStart"/>
      <w:r w:rsidRPr="006F34F2">
        <w:rPr>
          <w:rFonts w:ascii="Times New Roman" w:hAnsi="Times New Roman"/>
          <w:sz w:val="24"/>
          <w:szCs w:val="24"/>
        </w:rPr>
        <w:t>Pradegan</w:t>
      </w:r>
      <w:proofErr w:type="spellEnd"/>
      <w:r w:rsidRPr="006F34F2">
        <w:rPr>
          <w:rFonts w:ascii="Times New Roman" w:hAnsi="Times New Roman"/>
          <w:sz w:val="24"/>
          <w:szCs w:val="24"/>
        </w:rPr>
        <w:t>&amp;</w:t>
      </w:r>
      <w:proofErr w:type="spellStart"/>
      <w:r w:rsidRPr="006F34F2">
        <w:rPr>
          <w:rFonts w:ascii="Times New Roman" w:hAnsi="Times New Roman"/>
          <w:sz w:val="24"/>
          <w:szCs w:val="24"/>
        </w:rPr>
        <w:t>Spicijarić</w:t>
      </w:r>
      <w:proofErr w:type="spellEnd"/>
      <w:r w:rsidRPr="006F34F2">
        <w:rPr>
          <w:rFonts w:ascii="Times New Roman" w:hAnsi="Times New Roman"/>
          <w:sz w:val="24"/>
          <w:szCs w:val="24"/>
        </w:rPr>
        <w:t xml:space="preserve"> i.t.d. Zagreb, Ulica Republike Austrije 17</w:t>
      </w:r>
    </w:p>
    <w:p w:rsidR="006F34F2" w:rsidRPr="006F34F2" w:rsidRDefault="006F34F2" w:rsidP="006F34F2">
      <w:pPr>
        <w:tabs>
          <w:tab w:val="left" w:pos="709"/>
          <w:tab w:val="center" w:pos="4536"/>
          <w:tab w:val="left" w:pos="7575"/>
        </w:tabs>
        <w:jc w:val="both"/>
        <w:rPr>
          <w:rFonts w:ascii="Times New Roman" w:hAnsi="Times New Roman"/>
          <w:sz w:val="24"/>
          <w:szCs w:val="24"/>
        </w:rPr>
      </w:pPr>
      <w:r w:rsidRPr="006F34F2">
        <w:rPr>
          <w:rFonts w:ascii="Times New Roman" w:hAnsi="Times New Roman"/>
          <w:sz w:val="24"/>
          <w:szCs w:val="24"/>
        </w:rPr>
        <w:t>Tuženik: CENTAR SERVIS d.o.o., OIB: 90430917285, Zagreb, Ulica grada Vukovara 271</w:t>
      </w:r>
    </w:p>
    <w:p w:rsidR="006F34F2" w:rsidRPr="006F34F2" w:rsidRDefault="006F34F2" w:rsidP="006F34F2">
      <w:pPr>
        <w:tabs>
          <w:tab w:val="left" w:pos="709"/>
          <w:tab w:val="center" w:pos="4536"/>
          <w:tab w:val="left" w:pos="7575"/>
        </w:tabs>
        <w:jc w:val="both"/>
        <w:rPr>
          <w:rFonts w:ascii="Times New Roman" w:hAnsi="Times New Roman"/>
          <w:sz w:val="24"/>
          <w:szCs w:val="24"/>
        </w:rPr>
      </w:pPr>
      <w:r w:rsidRPr="006F34F2">
        <w:rPr>
          <w:rFonts w:ascii="Times New Roman" w:hAnsi="Times New Roman"/>
          <w:sz w:val="24"/>
          <w:szCs w:val="24"/>
        </w:rPr>
        <w:t>Radi: Isplate potraživanja u iznosu od 34.612,24 kn zajedno sa pripadajućim zateznim</w:t>
      </w:r>
      <w:r w:rsidRPr="006F34F2">
        <w:rPr>
          <w:rFonts w:ascii="Times New Roman" w:hAnsi="Times New Roman"/>
          <w:sz w:val="24"/>
          <w:szCs w:val="24"/>
        </w:rPr>
        <w:br/>
        <w:t xml:space="preserve">          kamatama i ostalim parničnim troškovima</w:t>
      </w:r>
    </w:p>
    <w:p w:rsidR="006F34F2" w:rsidRPr="006F34F2" w:rsidRDefault="006F34F2" w:rsidP="006F34F2">
      <w:pPr>
        <w:tabs>
          <w:tab w:val="left" w:pos="709"/>
          <w:tab w:val="center" w:pos="4536"/>
          <w:tab w:val="left" w:pos="7575"/>
        </w:tabs>
        <w:jc w:val="both"/>
        <w:rPr>
          <w:rFonts w:ascii="Times New Roman" w:hAnsi="Times New Roman"/>
          <w:sz w:val="24"/>
          <w:szCs w:val="24"/>
        </w:rPr>
      </w:pPr>
    </w:p>
    <w:p w:rsidR="006F34F2" w:rsidRPr="006F34F2" w:rsidRDefault="006F34F2" w:rsidP="006F34F2">
      <w:pPr>
        <w:tabs>
          <w:tab w:val="left" w:pos="709"/>
          <w:tab w:val="center" w:pos="4536"/>
          <w:tab w:val="left" w:pos="7575"/>
        </w:tabs>
        <w:jc w:val="both"/>
        <w:rPr>
          <w:rFonts w:ascii="Times New Roman" w:hAnsi="Times New Roman"/>
          <w:sz w:val="24"/>
          <w:szCs w:val="24"/>
        </w:rPr>
      </w:pPr>
      <w:r w:rsidRPr="006F34F2">
        <w:rPr>
          <w:rFonts w:ascii="Times New Roman" w:hAnsi="Times New Roman"/>
          <w:sz w:val="24"/>
          <w:szCs w:val="24"/>
          <w:u w:val="thick"/>
        </w:rPr>
        <w:t>2. TRGOVAČKI SUD U ZAGREBU Posl.br. Povrv-2966/11</w:t>
      </w:r>
      <w:r w:rsidRPr="006F34F2">
        <w:rPr>
          <w:rFonts w:ascii="Times New Roman" w:hAnsi="Times New Roman"/>
          <w:sz w:val="24"/>
          <w:szCs w:val="24"/>
          <w:u w:val="thick"/>
        </w:rPr>
        <w:br/>
      </w:r>
      <w:r w:rsidRPr="006F34F2">
        <w:rPr>
          <w:rFonts w:ascii="Times New Roman" w:hAnsi="Times New Roman"/>
          <w:sz w:val="24"/>
          <w:szCs w:val="24"/>
        </w:rPr>
        <w:t>Broj predmeta: 43/09</w:t>
      </w:r>
    </w:p>
    <w:p w:rsidR="006F34F2" w:rsidRPr="006F34F2" w:rsidRDefault="006F34F2" w:rsidP="006F34F2">
      <w:pPr>
        <w:tabs>
          <w:tab w:val="left" w:pos="709"/>
          <w:tab w:val="center" w:pos="4536"/>
          <w:tab w:val="left" w:pos="7575"/>
        </w:tabs>
        <w:jc w:val="both"/>
        <w:rPr>
          <w:rFonts w:ascii="Times New Roman" w:hAnsi="Times New Roman"/>
          <w:sz w:val="24"/>
          <w:szCs w:val="24"/>
        </w:rPr>
      </w:pPr>
      <w:r w:rsidRPr="006F34F2">
        <w:rPr>
          <w:rFonts w:ascii="Times New Roman" w:hAnsi="Times New Roman"/>
          <w:sz w:val="24"/>
          <w:szCs w:val="24"/>
        </w:rPr>
        <w:t xml:space="preserve">Tužitelj: HEP-TOPLINARSTVO d.o.o., OIB:185907062900, Zagreb, </w:t>
      </w:r>
      <w:proofErr w:type="spellStart"/>
      <w:r w:rsidRPr="006F34F2">
        <w:rPr>
          <w:rFonts w:ascii="Times New Roman" w:hAnsi="Times New Roman"/>
          <w:sz w:val="24"/>
          <w:szCs w:val="24"/>
        </w:rPr>
        <w:t>Miševečka</w:t>
      </w:r>
      <w:proofErr w:type="spellEnd"/>
      <w:r w:rsidRPr="006F34F2">
        <w:rPr>
          <w:rFonts w:ascii="Times New Roman" w:hAnsi="Times New Roman"/>
          <w:sz w:val="24"/>
          <w:szCs w:val="24"/>
        </w:rPr>
        <w:t xml:space="preserve"> 15a, kojeg</w:t>
      </w:r>
      <w:r w:rsidRPr="006F34F2">
        <w:rPr>
          <w:rFonts w:ascii="Times New Roman" w:hAnsi="Times New Roman"/>
          <w:sz w:val="24"/>
          <w:szCs w:val="24"/>
        </w:rPr>
        <w:br/>
        <w:t xml:space="preserve">               zastupa punomoćnik odvjetnik Borislav Lešina iz Zagreba, Ilica 19c</w:t>
      </w:r>
    </w:p>
    <w:p w:rsidR="006F34F2" w:rsidRPr="006F34F2" w:rsidRDefault="006F34F2" w:rsidP="006F34F2">
      <w:pPr>
        <w:tabs>
          <w:tab w:val="left" w:pos="709"/>
          <w:tab w:val="center" w:pos="4536"/>
          <w:tab w:val="left" w:pos="7575"/>
        </w:tabs>
        <w:jc w:val="both"/>
        <w:rPr>
          <w:rFonts w:ascii="Times New Roman" w:hAnsi="Times New Roman"/>
          <w:sz w:val="24"/>
          <w:szCs w:val="24"/>
        </w:rPr>
      </w:pPr>
      <w:r w:rsidRPr="006F34F2">
        <w:rPr>
          <w:rFonts w:ascii="Times New Roman" w:hAnsi="Times New Roman"/>
          <w:sz w:val="24"/>
          <w:szCs w:val="24"/>
        </w:rPr>
        <w:t xml:space="preserve">Tuženik: CENTAR SERVIS d.o.o., OIB: 90430917285, Zagreb, Ulica grada Vukovara 271, </w:t>
      </w:r>
      <w:r w:rsidRPr="006F34F2">
        <w:rPr>
          <w:rFonts w:ascii="Times New Roman" w:hAnsi="Times New Roman"/>
          <w:sz w:val="24"/>
          <w:szCs w:val="24"/>
        </w:rPr>
        <w:br/>
        <w:t xml:space="preserve">               koje zastupa punomoćnik odvjetnik Savić Igor, Zagreb, </w:t>
      </w:r>
      <w:proofErr w:type="spellStart"/>
      <w:r w:rsidRPr="006F34F2">
        <w:rPr>
          <w:rFonts w:ascii="Times New Roman" w:hAnsi="Times New Roman"/>
          <w:sz w:val="24"/>
          <w:szCs w:val="24"/>
        </w:rPr>
        <w:t>Gredička</w:t>
      </w:r>
      <w:proofErr w:type="spellEnd"/>
      <w:r w:rsidRPr="006F34F2">
        <w:rPr>
          <w:rFonts w:ascii="Times New Roman" w:hAnsi="Times New Roman"/>
          <w:sz w:val="24"/>
          <w:szCs w:val="24"/>
        </w:rPr>
        <w:t xml:space="preserve"> 23</w:t>
      </w:r>
    </w:p>
    <w:p w:rsidR="006F34F2" w:rsidRPr="006F34F2" w:rsidRDefault="006F34F2" w:rsidP="006F34F2">
      <w:pPr>
        <w:tabs>
          <w:tab w:val="left" w:pos="709"/>
          <w:tab w:val="center" w:pos="4536"/>
          <w:tab w:val="left" w:pos="7575"/>
        </w:tabs>
        <w:jc w:val="both"/>
        <w:rPr>
          <w:rFonts w:ascii="Times New Roman" w:hAnsi="Times New Roman"/>
          <w:sz w:val="24"/>
          <w:szCs w:val="24"/>
        </w:rPr>
      </w:pPr>
      <w:r w:rsidRPr="006F34F2">
        <w:rPr>
          <w:rFonts w:ascii="Times New Roman" w:hAnsi="Times New Roman"/>
          <w:sz w:val="24"/>
          <w:szCs w:val="24"/>
        </w:rPr>
        <w:t>Radi: Naplate potraživanja u iznosu od 64.964,39 kn zajedno sa pripadajućim zateznim</w:t>
      </w:r>
      <w:r w:rsidRPr="006F34F2">
        <w:rPr>
          <w:rFonts w:ascii="Times New Roman" w:hAnsi="Times New Roman"/>
          <w:sz w:val="24"/>
          <w:szCs w:val="24"/>
        </w:rPr>
        <w:br/>
        <w:t xml:space="preserve">          kamatama i ostalim parničnim troškovima</w:t>
      </w:r>
    </w:p>
    <w:p w:rsidR="006F34F2" w:rsidRDefault="006F34F2" w:rsidP="006F34F2">
      <w:pPr>
        <w:tabs>
          <w:tab w:val="left" w:pos="709"/>
          <w:tab w:val="center" w:pos="4536"/>
          <w:tab w:val="left" w:pos="7575"/>
        </w:tabs>
        <w:jc w:val="both"/>
        <w:rPr>
          <w:rFonts w:ascii="Times New Roman" w:hAnsi="Times New Roman"/>
          <w:sz w:val="24"/>
          <w:szCs w:val="24"/>
        </w:rPr>
      </w:pPr>
      <w:r w:rsidRPr="006F34F2">
        <w:rPr>
          <w:rFonts w:ascii="Times New Roman" w:hAnsi="Times New Roman"/>
          <w:sz w:val="24"/>
          <w:szCs w:val="24"/>
        </w:rPr>
        <w:t xml:space="preserve">Napomena: </w:t>
      </w:r>
    </w:p>
    <w:p w:rsidR="004D7AE1" w:rsidRDefault="006F34F2" w:rsidP="0033788B">
      <w:pPr>
        <w:tabs>
          <w:tab w:val="left" w:pos="709"/>
          <w:tab w:val="center" w:pos="4536"/>
          <w:tab w:val="left" w:pos="7575"/>
        </w:tabs>
        <w:rPr>
          <w:rFonts w:ascii="Times New Roman" w:hAnsi="Times New Roman"/>
          <w:b/>
          <w:sz w:val="24"/>
          <w:szCs w:val="24"/>
        </w:rPr>
      </w:pPr>
      <w:r w:rsidRPr="006F34F2">
        <w:rPr>
          <w:rFonts w:ascii="Times New Roman" w:hAnsi="Times New Roman"/>
          <w:b/>
          <w:sz w:val="24"/>
          <w:szCs w:val="24"/>
        </w:rPr>
        <w:t>Trgovački sud u Zagrebu svojim Rješenjem od 27.02.2014. godi</w:t>
      </w:r>
      <w:r>
        <w:rPr>
          <w:rFonts w:ascii="Times New Roman" w:hAnsi="Times New Roman"/>
          <w:b/>
          <w:sz w:val="24"/>
          <w:szCs w:val="24"/>
        </w:rPr>
        <w:t>ne odbio je</w:t>
      </w:r>
      <w:r>
        <w:rPr>
          <w:rFonts w:ascii="Times New Roman" w:hAnsi="Times New Roman"/>
          <w:b/>
          <w:sz w:val="24"/>
          <w:szCs w:val="24"/>
        </w:rPr>
        <w:br/>
      </w:r>
      <w:r w:rsidRPr="006F34F2">
        <w:rPr>
          <w:rFonts w:ascii="Times New Roman" w:hAnsi="Times New Roman"/>
          <w:b/>
          <w:sz w:val="24"/>
          <w:szCs w:val="24"/>
        </w:rPr>
        <w:t>zahtjev tužitelja i obvezao ga da tuženiku CENTAR SERVIS d.o.o. isplati</w:t>
      </w:r>
      <w:r w:rsidRPr="006F34F2">
        <w:rPr>
          <w:rFonts w:ascii="Times New Roman" w:hAnsi="Times New Roman"/>
          <w:b/>
          <w:sz w:val="24"/>
          <w:szCs w:val="24"/>
        </w:rPr>
        <w:br/>
        <w:t>parnične</w:t>
      </w:r>
      <w:r>
        <w:rPr>
          <w:rFonts w:ascii="Times New Roman" w:hAnsi="Times New Roman"/>
          <w:b/>
          <w:sz w:val="24"/>
          <w:szCs w:val="24"/>
        </w:rPr>
        <w:t xml:space="preserve"> </w:t>
      </w:r>
      <w:r w:rsidRPr="006F34F2">
        <w:rPr>
          <w:rFonts w:ascii="Times New Roman" w:hAnsi="Times New Roman"/>
          <w:b/>
          <w:sz w:val="24"/>
          <w:szCs w:val="24"/>
        </w:rPr>
        <w:t>troškove. Tužitelj je uložio prigovo</w:t>
      </w:r>
      <w:r w:rsidR="0033788B">
        <w:rPr>
          <w:rFonts w:ascii="Times New Roman" w:hAnsi="Times New Roman"/>
          <w:b/>
          <w:sz w:val="24"/>
          <w:szCs w:val="24"/>
        </w:rPr>
        <w:t xml:space="preserve">r i u tijeku je II.- stupanjski </w:t>
      </w:r>
      <w:r w:rsidRPr="006F34F2">
        <w:rPr>
          <w:rFonts w:ascii="Times New Roman" w:hAnsi="Times New Roman"/>
          <w:b/>
          <w:sz w:val="24"/>
          <w:szCs w:val="24"/>
        </w:rPr>
        <w:t>postupak.</w:t>
      </w:r>
      <w:r w:rsidRPr="006F34F2">
        <w:rPr>
          <w:rFonts w:ascii="Times New Roman" w:hAnsi="Times New Roman"/>
          <w:b/>
          <w:sz w:val="24"/>
          <w:szCs w:val="24"/>
        </w:rPr>
        <w:br/>
      </w:r>
    </w:p>
    <w:p w:rsidR="004D7AE1" w:rsidRDefault="004D7AE1" w:rsidP="004D7AE1">
      <w:pPr>
        <w:tabs>
          <w:tab w:val="left" w:pos="709"/>
          <w:tab w:val="center" w:pos="4536"/>
          <w:tab w:val="left" w:pos="7575"/>
        </w:tabs>
        <w:jc w:val="center"/>
        <w:rPr>
          <w:rFonts w:ascii="Times New Roman" w:hAnsi="Times New Roman"/>
          <w:b/>
          <w:sz w:val="24"/>
          <w:szCs w:val="24"/>
        </w:rPr>
      </w:pPr>
    </w:p>
    <w:p w:rsidR="004D7AE1" w:rsidRDefault="004D7AE1" w:rsidP="004D7AE1">
      <w:pPr>
        <w:tabs>
          <w:tab w:val="left" w:pos="709"/>
          <w:tab w:val="center" w:pos="4536"/>
          <w:tab w:val="left" w:pos="7575"/>
        </w:tabs>
        <w:jc w:val="center"/>
        <w:rPr>
          <w:rFonts w:ascii="Times New Roman" w:hAnsi="Times New Roman"/>
          <w:b/>
          <w:sz w:val="24"/>
          <w:szCs w:val="24"/>
        </w:rPr>
      </w:pPr>
    </w:p>
    <w:p w:rsidR="004D7AE1" w:rsidRDefault="004D7AE1" w:rsidP="004D7AE1">
      <w:pPr>
        <w:tabs>
          <w:tab w:val="left" w:pos="709"/>
          <w:tab w:val="center" w:pos="4536"/>
          <w:tab w:val="left" w:pos="7575"/>
        </w:tabs>
        <w:jc w:val="center"/>
        <w:rPr>
          <w:rFonts w:ascii="Times New Roman" w:hAnsi="Times New Roman"/>
          <w:b/>
          <w:sz w:val="24"/>
          <w:szCs w:val="24"/>
        </w:rPr>
      </w:pPr>
    </w:p>
    <w:p w:rsidR="004D7AE1" w:rsidRPr="004D7AE1" w:rsidRDefault="004D7AE1" w:rsidP="004D7AE1">
      <w:pPr>
        <w:tabs>
          <w:tab w:val="left" w:pos="709"/>
          <w:tab w:val="center" w:pos="4536"/>
          <w:tab w:val="left" w:pos="7575"/>
        </w:tabs>
        <w:rPr>
          <w:rFonts w:ascii="Times New Roman" w:hAnsi="Times New Roman"/>
          <w:b/>
          <w:sz w:val="24"/>
          <w:szCs w:val="24"/>
        </w:rPr>
      </w:pPr>
      <w:r w:rsidRPr="004D7AE1">
        <w:rPr>
          <w:rFonts w:ascii="Times New Roman" w:hAnsi="Times New Roman"/>
          <w:b/>
          <w:sz w:val="24"/>
          <w:szCs w:val="24"/>
        </w:rPr>
        <w:t>Djelatnici tvrtke</w:t>
      </w:r>
      <w:r w:rsidRPr="004D7AE1">
        <w:rPr>
          <w:rFonts w:ascii="Times New Roman" w:hAnsi="Times New Roman"/>
          <w:b/>
          <w:sz w:val="24"/>
          <w:szCs w:val="24"/>
        </w:rPr>
        <w:br/>
      </w:r>
    </w:p>
    <w:p w:rsidR="004D7AE1" w:rsidRPr="004D7AE1" w:rsidRDefault="004D7AE1" w:rsidP="004D7AE1">
      <w:pPr>
        <w:tabs>
          <w:tab w:val="left" w:pos="709"/>
          <w:tab w:val="center" w:pos="4536"/>
          <w:tab w:val="left" w:pos="7575"/>
        </w:tabs>
        <w:jc w:val="both"/>
        <w:rPr>
          <w:rFonts w:ascii="Times New Roman" w:hAnsi="Times New Roman"/>
          <w:sz w:val="24"/>
          <w:szCs w:val="24"/>
        </w:rPr>
      </w:pPr>
      <w:r w:rsidRPr="004D7AE1">
        <w:rPr>
          <w:rFonts w:ascii="Times New Roman" w:hAnsi="Times New Roman"/>
          <w:sz w:val="24"/>
          <w:szCs w:val="24"/>
        </w:rPr>
        <w:t xml:space="preserve">S danom 31.10.2015. godine svim djelatnicima tvrtke Centar servis d.o.o. sporazumno je prestao radni odnos, osim članu uprave (direktoru) tvrtke. Do dana raskida Ugovora o radu djelatnici su iskoristili sva prava iz radnog odnosa, osim </w:t>
      </w:r>
      <w:r w:rsidRPr="004D7AE1">
        <w:rPr>
          <w:rFonts w:ascii="Times New Roman" w:hAnsi="Times New Roman"/>
          <w:sz w:val="24"/>
          <w:szCs w:val="24"/>
          <w:u w:val="single"/>
        </w:rPr>
        <w:t>prava na otpremninu</w:t>
      </w:r>
      <w:r w:rsidRPr="004D7AE1">
        <w:rPr>
          <w:rFonts w:ascii="Times New Roman" w:hAnsi="Times New Roman"/>
          <w:sz w:val="24"/>
          <w:szCs w:val="24"/>
        </w:rPr>
        <w:t>.</w:t>
      </w:r>
    </w:p>
    <w:p w:rsidR="004D7AE1" w:rsidRPr="004D7AE1" w:rsidRDefault="004D7AE1" w:rsidP="004D7AE1">
      <w:pPr>
        <w:tabs>
          <w:tab w:val="left" w:pos="709"/>
          <w:tab w:val="center" w:pos="4536"/>
          <w:tab w:val="left" w:pos="7575"/>
        </w:tabs>
        <w:jc w:val="both"/>
        <w:rPr>
          <w:rFonts w:ascii="Times New Roman" w:hAnsi="Times New Roman"/>
          <w:sz w:val="24"/>
          <w:szCs w:val="24"/>
        </w:rPr>
      </w:pPr>
      <w:r w:rsidRPr="004D7AE1">
        <w:rPr>
          <w:rFonts w:ascii="Times New Roman" w:hAnsi="Times New Roman"/>
          <w:sz w:val="24"/>
          <w:szCs w:val="24"/>
        </w:rPr>
        <w:t>Članu uprave (direktoru) tvrtke radni odnos prestao je 30.09.2016. godine temeljem Odluke Skupštine društva Centar servis d.o.o. uz napomenu da je spomenutom odlukom direktoru i dalje zadržan mandat i sva ovlaštenja zakonskog zastupnika tvrtke Centar servis d.o.o.</w:t>
      </w:r>
      <w:r w:rsidRPr="004D7AE1">
        <w:rPr>
          <w:rFonts w:ascii="Times New Roman" w:hAnsi="Times New Roman"/>
          <w:sz w:val="24"/>
          <w:szCs w:val="24"/>
        </w:rPr>
        <w:br/>
        <w:t>Do dana raskida Ugovora o radu, direktoru tvrtke nije isplaćeno 9 (devet) redovnih plaća, i to od siječnja do rujna 2016. godine. Osim redovnih plaća, direktoru nije isplaćena ni otpremnina na koju ima pravo temeljem Ugovora o pravima, obvezama i plaći direktora.</w:t>
      </w:r>
    </w:p>
    <w:p w:rsidR="004D7AE1" w:rsidRPr="004D7AE1" w:rsidRDefault="004D7AE1" w:rsidP="004D7AE1">
      <w:pPr>
        <w:tabs>
          <w:tab w:val="left" w:pos="709"/>
          <w:tab w:val="center" w:pos="4536"/>
          <w:tab w:val="left" w:pos="7575"/>
        </w:tabs>
        <w:jc w:val="both"/>
        <w:rPr>
          <w:rFonts w:ascii="Times New Roman" w:hAnsi="Times New Roman"/>
          <w:b/>
          <w:sz w:val="24"/>
          <w:szCs w:val="24"/>
        </w:rPr>
      </w:pPr>
      <w:r w:rsidRPr="004D7AE1">
        <w:rPr>
          <w:rFonts w:ascii="Times New Roman" w:hAnsi="Times New Roman"/>
          <w:b/>
          <w:sz w:val="24"/>
          <w:szCs w:val="24"/>
        </w:rPr>
        <w:t xml:space="preserve">Zaključno, s danom 30.09.2016. godine tvrtka Centar servis d.o.o. nema niti jednog zaposlenog djelatnika. </w:t>
      </w:r>
    </w:p>
    <w:p w:rsidR="002D6ED9" w:rsidRDefault="002D6ED9" w:rsidP="00045BD0">
      <w:pPr>
        <w:rPr>
          <w:rFonts w:ascii="Times New Roman" w:hAnsi="Times New Roman"/>
          <w:b/>
          <w:sz w:val="24"/>
          <w:szCs w:val="24"/>
        </w:rPr>
      </w:pPr>
    </w:p>
    <w:p w:rsidR="00045BD0" w:rsidRPr="00A63B52" w:rsidRDefault="00045BD0" w:rsidP="00045BD0">
      <w:pPr>
        <w:rPr>
          <w:rFonts w:ascii="Times New Roman" w:hAnsi="Times New Roman"/>
          <w:sz w:val="24"/>
          <w:szCs w:val="24"/>
        </w:rPr>
      </w:pPr>
    </w:p>
    <w:p w:rsidR="000E1F39" w:rsidRPr="004D7AE1" w:rsidRDefault="000E1F39" w:rsidP="000E1F39">
      <w:pPr>
        <w:rPr>
          <w:rFonts w:ascii="Times New Roman" w:hAnsi="Times New Roman"/>
          <w:b/>
          <w:sz w:val="24"/>
          <w:szCs w:val="24"/>
        </w:rPr>
      </w:pPr>
      <w:r w:rsidRPr="004D7AE1">
        <w:rPr>
          <w:rFonts w:ascii="Times New Roman" w:hAnsi="Times New Roman"/>
          <w:b/>
          <w:sz w:val="24"/>
          <w:szCs w:val="24"/>
        </w:rPr>
        <w:t>III. RADNJE KOJE ĆE SE PODUZETI U NAREDNOM RAZDOBLJU</w:t>
      </w:r>
    </w:p>
    <w:p w:rsidR="004D7AE1" w:rsidRDefault="004D7AE1" w:rsidP="000E1F39">
      <w:pPr>
        <w:jc w:val="both"/>
        <w:rPr>
          <w:rFonts w:ascii="Times New Roman" w:hAnsi="Times New Roman"/>
          <w:sz w:val="24"/>
          <w:szCs w:val="24"/>
        </w:rPr>
      </w:pPr>
    </w:p>
    <w:p w:rsidR="000E1F39" w:rsidRPr="004D7AE1" w:rsidRDefault="004D7AE1" w:rsidP="004D7AE1">
      <w:pPr>
        <w:rPr>
          <w:rFonts w:ascii="Times New Roman" w:hAnsi="Times New Roman"/>
          <w:b/>
          <w:sz w:val="24"/>
          <w:szCs w:val="24"/>
        </w:rPr>
      </w:pPr>
      <w:r w:rsidRPr="004D7AE1">
        <w:rPr>
          <w:rFonts w:ascii="Times New Roman" w:hAnsi="Times New Roman"/>
          <w:b/>
          <w:sz w:val="24"/>
          <w:szCs w:val="24"/>
        </w:rPr>
        <w:t xml:space="preserve">Stečajni upravitelj predlaže </w:t>
      </w:r>
      <w:r w:rsidR="0033788B">
        <w:rPr>
          <w:rFonts w:ascii="Times New Roman" w:hAnsi="Times New Roman"/>
          <w:b/>
          <w:sz w:val="24"/>
          <w:szCs w:val="24"/>
        </w:rPr>
        <w:t xml:space="preserve">donošenje </w:t>
      </w:r>
      <w:r w:rsidRPr="004D7AE1">
        <w:rPr>
          <w:rFonts w:ascii="Times New Roman" w:hAnsi="Times New Roman"/>
          <w:b/>
          <w:sz w:val="24"/>
          <w:szCs w:val="24"/>
        </w:rPr>
        <w:t>slijedećih odluka:</w:t>
      </w:r>
    </w:p>
    <w:p w:rsidR="004D7AE1" w:rsidRDefault="004D7AE1" w:rsidP="004D7AE1">
      <w:pPr>
        <w:rPr>
          <w:rFonts w:ascii="Times New Roman" w:hAnsi="Times New Roman"/>
          <w:sz w:val="24"/>
          <w:szCs w:val="24"/>
        </w:rPr>
      </w:pPr>
      <w:r>
        <w:rPr>
          <w:rFonts w:ascii="Times New Roman" w:hAnsi="Times New Roman"/>
          <w:sz w:val="24"/>
          <w:szCs w:val="24"/>
        </w:rPr>
        <w:t>1.</w:t>
      </w:r>
    </w:p>
    <w:p w:rsidR="004D7AE1" w:rsidRDefault="004D7AE1" w:rsidP="004D7AE1">
      <w:pPr>
        <w:rPr>
          <w:rFonts w:ascii="Times New Roman" w:hAnsi="Times New Roman"/>
          <w:sz w:val="24"/>
          <w:szCs w:val="24"/>
        </w:rPr>
      </w:pPr>
      <w:r>
        <w:rPr>
          <w:rFonts w:ascii="Times New Roman" w:hAnsi="Times New Roman"/>
          <w:sz w:val="24"/>
          <w:szCs w:val="24"/>
        </w:rPr>
        <w:t>Prihvaća se izvješće stečajnog upravitelja i odobravaju se sve učinjene radnje u dosadašnjem tijeku stečajnog postupka .</w:t>
      </w:r>
    </w:p>
    <w:p w:rsidR="004D7AE1" w:rsidRDefault="004D7AE1" w:rsidP="004D7AE1">
      <w:pPr>
        <w:rPr>
          <w:rFonts w:ascii="Times New Roman" w:hAnsi="Times New Roman"/>
          <w:sz w:val="24"/>
          <w:szCs w:val="24"/>
        </w:rPr>
      </w:pPr>
      <w:r>
        <w:rPr>
          <w:rFonts w:ascii="Times New Roman" w:hAnsi="Times New Roman"/>
          <w:sz w:val="24"/>
          <w:szCs w:val="24"/>
        </w:rPr>
        <w:t>2.</w:t>
      </w:r>
    </w:p>
    <w:p w:rsidR="004D7AE1" w:rsidRDefault="004D7AE1" w:rsidP="004D7AE1">
      <w:pPr>
        <w:rPr>
          <w:rFonts w:ascii="Times New Roman" w:hAnsi="Times New Roman"/>
          <w:sz w:val="24"/>
          <w:szCs w:val="24"/>
        </w:rPr>
      </w:pPr>
      <w:r>
        <w:rPr>
          <w:rFonts w:ascii="Times New Roman" w:hAnsi="Times New Roman"/>
          <w:sz w:val="24"/>
          <w:szCs w:val="24"/>
        </w:rPr>
        <w:t>Ne nastavlja se sa  djelatnošću stečajnog dužnika , jer za to ne postoje uvjeti.</w:t>
      </w:r>
    </w:p>
    <w:p w:rsidR="004D7AE1" w:rsidRDefault="004D7AE1" w:rsidP="004D7AE1">
      <w:pPr>
        <w:rPr>
          <w:rFonts w:ascii="Times New Roman" w:hAnsi="Times New Roman"/>
          <w:sz w:val="24"/>
          <w:szCs w:val="24"/>
        </w:rPr>
      </w:pPr>
      <w:r>
        <w:rPr>
          <w:rFonts w:ascii="Times New Roman" w:hAnsi="Times New Roman"/>
          <w:sz w:val="24"/>
          <w:szCs w:val="24"/>
        </w:rPr>
        <w:t>3.</w:t>
      </w:r>
    </w:p>
    <w:p w:rsidR="004D7AE1" w:rsidRDefault="004D7AE1" w:rsidP="004D7AE1">
      <w:pPr>
        <w:rPr>
          <w:rFonts w:ascii="Times New Roman" w:hAnsi="Times New Roman"/>
          <w:sz w:val="24"/>
          <w:szCs w:val="24"/>
        </w:rPr>
      </w:pPr>
      <w:r>
        <w:rPr>
          <w:rFonts w:ascii="Times New Roman" w:hAnsi="Times New Roman"/>
          <w:sz w:val="24"/>
          <w:szCs w:val="24"/>
        </w:rPr>
        <w:t xml:space="preserve">Navedene nekretnine koje su u vlasništvu stečajnog dužnika prodati će se </w:t>
      </w:r>
      <w:r w:rsidR="00967D81">
        <w:rPr>
          <w:rFonts w:ascii="Times New Roman" w:hAnsi="Times New Roman"/>
          <w:sz w:val="24"/>
          <w:szCs w:val="24"/>
        </w:rPr>
        <w:t xml:space="preserve">u skladu s </w:t>
      </w:r>
      <w:r w:rsidR="00AE6ADF">
        <w:rPr>
          <w:rFonts w:ascii="Times New Roman" w:hAnsi="Times New Roman"/>
          <w:sz w:val="24"/>
          <w:szCs w:val="24"/>
        </w:rPr>
        <w:t xml:space="preserve">odredbama Stečajnog zakona. </w:t>
      </w:r>
    </w:p>
    <w:p w:rsidR="004D7AE1" w:rsidRDefault="004D7AE1" w:rsidP="004D7AE1">
      <w:pPr>
        <w:rPr>
          <w:rFonts w:ascii="Times New Roman" w:hAnsi="Times New Roman"/>
          <w:sz w:val="24"/>
          <w:szCs w:val="24"/>
        </w:rPr>
      </w:pPr>
    </w:p>
    <w:p w:rsidR="004D7AE1" w:rsidRPr="00A63B52" w:rsidRDefault="004D7AE1" w:rsidP="00967D81">
      <w:pPr>
        <w:rPr>
          <w:rFonts w:ascii="Times New Roman" w:hAnsi="Times New Roman"/>
          <w:sz w:val="24"/>
          <w:szCs w:val="24"/>
        </w:rPr>
      </w:pPr>
    </w:p>
    <w:p w:rsidR="000E1F39" w:rsidRPr="00A63B52" w:rsidRDefault="000E1F39" w:rsidP="000E1F39">
      <w:pPr>
        <w:rPr>
          <w:rFonts w:ascii="Times New Roman" w:hAnsi="Times New Roman"/>
          <w:sz w:val="24"/>
          <w:szCs w:val="24"/>
        </w:rPr>
      </w:pPr>
      <w:r w:rsidRPr="00A63B52">
        <w:rPr>
          <w:rFonts w:ascii="Times New Roman" w:hAnsi="Times New Roman"/>
          <w:sz w:val="24"/>
          <w:szCs w:val="24"/>
        </w:rPr>
        <w:t xml:space="preserve">Mjesto i datum </w:t>
      </w:r>
      <w:r w:rsidRPr="00A63B52">
        <w:rPr>
          <w:rFonts w:ascii="Times New Roman" w:hAnsi="Times New Roman"/>
          <w:sz w:val="24"/>
          <w:szCs w:val="24"/>
        </w:rPr>
        <w:tab/>
      </w:r>
      <w:r w:rsidRPr="00A63B52">
        <w:rPr>
          <w:rFonts w:ascii="Times New Roman" w:hAnsi="Times New Roman"/>
          <w:sz w:val="24"/>
          <w:szCs w:val="24"/>
        </w:rPr>
        <w:tab/>
      </w:r>
      <w:r w:rsidRPr="00A63B52">
        <w:rPr>
          <w:rFonts w:ascii="Times New Roman" w:hAnsi="Times New Roman"/>
          <w:sz w:val="24"/>
          <w:szCs w:val="24"/>
        </w:rPr>
        <w:tab/>
      </w:r>
      <w:r w:rsidRPr="00A63B52">
        <w:rPr>
          <w:rFonts w:ascii="Times New Roman" w:hAnsi="Times New Roman"/>
          <w:sz w:val="24"/>
          <w:szCs w:val="24"/>
        </w:rPr>
        <w:tab/>
      </w:r>
      <w:r w:rsidRPr="00A63B52">
        <w:rPr>
          <w:rFonts w:ascii="Times New Roman" w:hAnsi="Times New Roman"/>
          <w:sz w:val="24"/>
          <w:szCs w:val="24"/>
        </w:rPr>
        <w:tab/>
      </w:r>
      <w:r w:rsidRPr="00A63B52">
        <w:rPr>
          <w:rFonts w:ascii="Times New Roman" w:hAnsi="Times New Roman"/>
          <w:sz w:val="24"/>
          <w:szCs w:val="24"/>
        </w:rPr>
        <w:tab/>
        <w:t>Stečajni upravitelj</w:t>
      </w:r>
    </w:p>
    <w:p w:rsidR="000E1F39" w:rsidRPr="00A63B52" w:rsidRDefault="00967D81" w:rsidP="00967D81">
      <w:pPr>
        <w:rPr>
          <w:rFonts w:ascii="Times New Roman" w:hAnsi="Times New Roman"/>
          <w:sz w:val="24"/>
          <w:szCs w:val="24"/>
        </w:rPr>
      </w:pPr>
      <w:r>
        <w:rPr>
          <w:rFonts w:ascii="Times New Roman" w:hAnsi="Times New Roman"/>
          <w:sz w:val="24"/>
          <w:szCs w:val="24"/>
        </w:rPr>
        <w:t>U Ivanić Gradu 20.01.2017.</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mr.sci.Mladen Selec</w:t>
      </w:r>
    </w:p>
    <w:p w:rsidR="00C61F72" w:rsidRPr="00A63B52" w:rsidRDefault="00C61F72"/>
    <w:sectPr w:rsidR="00C61F72" w:rsidRPr="00A63B52" w:rsidSect="00CD35E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A08" w:rsidRDefault="00F83A08" w:rsidP="00967D81">
      <w:pPr>
        <w:spacing w:after="0"/>
      </w:pPr>
      <w:r>
        <w:separator/>
      </w:r>
    </w:p>
  </w:endnote>
  <w:endnote w:type="continuationSeparator" w:id="0">
    <w:p w:rsidR="00F83A08" w:rsidRDefault="00F83A08" w:rsidP="00967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545412"/>
      <w:docPartObj>
        <w:docPartGallery w:val="Page Numbers (Bottom of Page)"/>
        <w:docPartUnique/>
      </w:docPartObj>
    </w:sdtPr>
    <w:sdtEndPr/>
    <w:sdtContent>
      <w:p w:rsidR="0077159E" w:rsidRDefault="00F83A08">
        <w:pPr>
          <w:pStyle w:val="Podnoje"/>
          <w:jc w:val="center"/>
        </w:pPr>
        <w:r>
          <w:fldChar w:fldCharType="begin"/>
        </w:r>
        <w:r>
          <w:instrText xml:space="preserve"> PAGE   \* MERGEFORMAT </w:instrText>
        </w:r>
        <w:r>
          <w:fldChar w:fldCharType="separate"/>
        </w:r>
        <w:r w:rsidR="00FB094F">
          <w:rPr>
            <w:noProof/>
          </w:rPr>
          <w:t>1</w:t>
        </w:r>
        <w:r>
          <w:rPr>
            <w:noProof/>
          </w:rPr>
          <w:fldChar w:fldCharType="end"/>
        </w:r>
      </w:p>
    </w:sdtContent>
  </w:sdt>
  <w:p w:rsidR="0077159E" w:rsidRDefault="0077159E">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A08" w:rsidRDefault="00F83A08" w:rsidP="00967D81">
      <w:pPr>
        <w:spacing w:after="0"/>
      </w:pPr>
      <w:r>
        <w:separator/>
      </w:r>
    </w:p>
  </w:footnote>
  <w:footnote w:type="continuationSeparator" w:id="0">
    <w:p w:rsidR="00F83A08" w:rsidRDefault="00F83A08" w:rsidP="00967D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0C60F9"/>
    <w:multiLevelType w:val="hybridMultilevel"/>
    <w:tmpl w:val="32A0A962"/>
    <w:lvl w:ilvl="0" w:tplc="6D1C43E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5BD0"/>
    <w:rsid w:val="000572F8"/>
    <w:rsid w:val="000E1F39"/>
    <w:rsid w:val="002D6ED9"/>
    <w:rsid w:val="0033788B"/>
    <w:rsid w:val="00350C23"/>
    <w:rsid w:val="0045319C"/>
    <w:rsid w:val="0046776F"/>
    <w:rsid w:val="004A2D81"/>
    <w:rsid w:val="004D7AE1"/>
    <w:rsid w:val="00526474"/>
    <w:rsid w:val="005D1780"/>
    <w:rsid w:val="0060179D"/>
    <w:rsid w:val="006F34F2"/>
    <w:rsid w:val="0077159E"/>
    <w:rsid w:val="007F2B0D"/>
    <w:rsid w:val="0080412A"/>
    <w:rsid w:val="00840A04"/>
    <w:rsid w:val="008512FB"/>
    <w:rsid w:val="00967D81"/>
    <w:rsid w:val="00A062DF"/>
    <w:rsid w:val="00A352B0"/>
    <w:rsid w:val="00A63B52"/>
    <w:rsid w:val="00AA6AE8"/>
    <w:rsid w:val="00AE6ADF"/>
    <w:rsid w:val="00B80CF5"/>
    <w:rsid w:val="00C0000D"/>
    <w:rsid w:val="00C61F72"/>
    <w:rsid w:val="00CD35E6"/>
    <w:rsid w:val="00D445CB"/>
    <w:rsid w:val="00F2002D"/>
    <w:rsid w:val="00F83A08"/>
    <w:rsid w:val="00FB094F"/>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6776F"/>
    <w:pPr>
      <w:ind w:left="720"/>
      <w:contextualSpacing/>
    </w:pPr>
  </w:style>
  <w:style w:type="paragraph" w:styleId="Zaglavlje">
    <w:name w:val="header"/>
    <w:basedOn w:val="Normal"/>
    <w:link w:val="ZaglavljeChar"/>
    <w:uiPriority w:val="99"/>
    <w:semiHidden/>
    <w:unhideWhenUsed/>
    <w:rsid w:val="00967D81"/>
    <w:pPr>
      <w:tabs>
        <w:tab w:val="center" w:pos="4536"/>
        <w:tab w:val="right" w:pos="9072"/>
      </w:tabs>
      <w:spacing w:after="0"/>
    </w:pPr>
  </w:style>
  <w:style w:type="character" w:customStyle="1" w:styleId="ZaglavljeChar">
    <w:name w:val="Zaglavlje Char"/>
    <w:basedOn w:val="Zadanifontodlomka"/>
    <w:link w:val="Zaglavlje"/>
    <w:uiPriority w:val="99"/>
    <w:semiHidden/>
    <w:rsid w:val="00967D81"/>
    <w:rPr>
      <w:rFonts w:ascii="Calibri" w:eastAsia="Calibri" w:hAnsi="Calibri" w:cs="Times New Roman"/>
      <w:lang w:eastAsia="en-US"/>
    </w:rPr>
  </w:style>
  <w:style w:type="paragraph" w:styleId="Podnoje">
    <w:name w:val="footer"/>
    <w:basedOn w:val="Normal"/>
    <w:link w:val="PodnojeChar"/>
    <w:uiPriority w:val="99"/>
    <w:unhideWhenUsed/>
    <w:rsid w:val="00967D81"/>
    <w:pPr>
      <w:tabs>
        <w:tab w:val="center" w:pos="4536"/>
        <w:tab w:val="right" w:pos="9072"/>
      </w:tabs>
      <w:spacing w:after="0"/>
    </w:pPr>
  </w:style>
  <w:style w:type="character" w:customStyle="1" w:styleId="PodnojeChar">
    <w:name w:val="Podnožje Char"/>
    <w:basedOn w:val="Zadanifontodlomka"/>
    <w:link w:val="Podnoje"/>
    <w:uiPriority w:val="99"/>
    <w:rsid w:val="00967D81"/>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6776F"/>
    <w:pPr>
      <w:ind w:left="720"/>
      <w:contextualSpacing/>
    </w:pPr>
  </w:style>
  <w:style w:type="paragraph" w:styleId="Zaglavlje">
    <w:name w:val="header"/>
    <w:basedOn w:val="Normal"/>
    <w:link w:val="ZaglavljeChar"/>
    <w:uiPriority w:val="99"/>
    <w:semiHidden/>
    <w:unhideWhenUsed/>
    <w:rsid w:val="00967D81"/>
    <w:pPr>
      <w:tabs>
        <w:tab w:val="center" w:pos="4536"/>
        <w:tab w:val="right" w:pos="9072"/>
      </w:tabs>
      <w:spacing w:after="0"/>
    </w:pPr>
  </w:style>
  <w:style w:type="character" w:customStyle="1" w:styleId="ZaglavljeChar">
    <w:name w:val="Zaglavlje Char"/>
    <w:basedOn w:val="Zadanifontodlomka"/>
    <w:link w:val="Zaglavlje"/>
    <w:uiPriority w:val="99"/>
    <w:semiHidden/>
    <w:rsid w:val="00967D81"/>
    <w:rPr>
      <w:rFonts w:ascii="Calibri" w:eastAsia="Calibri" w:hAnsi="Calibri" w:cs="Times New Roman"/>
      <w:lang w:eastAsia="en-US"/>
    </w:rPr>
  </w:style>
  <w:style w:type="paragraph" w:styleId="Podnoje">
    <w:name w:val="footer"/>
    <w:basedOn w:val="Normal"/>
    <w:link w:val="PodnojeChar"/>
    <w:uiPriority w:val="99"/>
    <w:unhideWhenUsed/>
    <w:rsid w:val="00967D81"/>
    <w:pPr>
      <w:tabs>
        <w:tab w:val="center" w:pos="4536"/>
        <w:tab w:val="right" w:pos="9072"/>
      </w:tabs>
      <w:spacing w:after="0"/>
    </w:pPr>
  </w:style>
  <w:style w:type="character" w:customStyle="1" w:styleId="PodnojeChar">
    <w:name w:val="Podnožje Char"/>
    <w:basedOn w:val="Zadanifontodlomka"/>
    <w:link w:val="Podnoje"/>
    <w:uiPriority w:val="99"/>
    <w:rsid w:val="00967D81"/>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1969</Words>
  <Characters>11225</Characters>
  <Application>Microsoft Office Word</Application>
  <DocSecurity>0</DocSecurity>
  <Lines>93</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MK</cp:lastModifiedBy>
  <cp:revision>2</cp:revision>
  <dcterms:created xsi:type="dcterms:W3CDTF">2017-01-24T12:23:00Z</dcterms:created>
  <dcterms:modified xsi:type="dcterms:W3CDTF">2017-01-24T12:23:00Z</dcterms:modified>
</cp:coreProperties>
</file>